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</w:tblGrid>
      <w:tr w:rsidR="00B36B54" w:rsidRPr="00041A7F" w:rsidTr="006473D5">
        <w:trPr>
          <w:cantSplit/>
          <w:trHeight w:hRule="exact" w:val="794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B36B54" w:rsidRPr="00041A7F" w:rsidRDefault="00D335FB" w:rsidP="00344C22">
            <w:pPr>
              <w:pStyle w:val="11ptbold"/>
              <w:rPr>
                <w:rFonts w:ascii="Franklin Gothic Medium" w:hAnsi="Franklin Gothic Medium"/>
                <w:b w:val="0"/>
                <w:caps w:val="0"/>
                <w:highlight w:val="yellow"/>
              </w:rPr>
            </w:pPr>
            <w:r>
              <w:rPr>
                <w:rFonts w:ascii="Franklin Gothic Medium" w:hAnsi="Franklin Gothic Medium"/>
                <w:b w:val="0"/>
              </w:rPr>
              <w:t>comunicato stampa</w:t>
            </w:r>
          </w:p>
        </w:tc>
      </w:tr>
      <w:tr w:rsidR="00B36B54" w:rsidRPr="00D335FB" w:rsidTr="006473D5">
        <w:trPr>
          <w:cantSplit/>
          <w:trHeight w:val="32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335FB" w:rsidRPr="00D335FB" w:rsidRDefault="00D335FB" w:rsidP="00D335FB">
            <w:pPr>
              <w:jc w:val="left"/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</w:pP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Ramo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dei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professionisti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svizzeri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dell’automobile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 2018</w:t>
            </w:r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: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Mercato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saturo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: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immatricolazioni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 di auto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nuove</w:t>
            </w:r>
            <w:proofErr w:type="spellEnd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 xml:space="preserve"> in </w:t>
            </w:r>
            <w:proofErr w:type="spellStart"/>
            <w:r w:rsidRPr="00D335FB">
              <w:rPr>
                <w:rFonts w:ascii="Franklin Gothic Book" w:hAnsi="Franklin Gothic Book"/>
                <w:b/>
                <w:sz w:val="36"/>
                <w:szCs w:val="36"/>
                <w:lang w:val="en-US"/>
              </w:rPr>
              <w:t>calo</w:t>
            </w:r>
            <w:proofErr w:type="spellEnd"/>
          </w:p>
          <w:p w:rsidR="00BC27CF" w:rsidRPr="00D335FB" w:rsidRDefault="00BC27CF" w:rsidP="00BC27CF">
            <w:pPr>
              <w:rPr>
                <w:rFonts w:ascii="Franklin Gothic Book" w:hAnsi="Franklin Gothic Book"/>
                <w:sz w:val="36"/>
                <w:szCs w:val="36"/>
                <w:highlight w:val="yellow"/>
                <w:lang w:val="en-US"/>
              </w:rPr>
            </w:pPr>
          </w:p>
        </w:tc>
      </w:tr>
      <w:tr w:rsidR="00B36B54" w:rsidRPr="00D335FB" w:rsidTr="009442FC">
        <w:trPr>
          <w:trHeight w:val="1985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3A1E6C" w:rsidRPr="00D335FB" w:rsidRDefault="00D335FB" w:rsidP="003A1E6C">
            <w:pPr>
              <w:jc w:val="left"/>
              <w:rPr>
                <w:spacing w:val="4"/>
                <w:sz w:val="20"/>
                <w:szCs w:val="20"/>
                <w:lang w:val="en-US"/>
              </w:rPr>
            </w:pPr>
            <w:r w:rsidRPr="00D335FB">
              <w:rPr>
                <w:rStyle w:val="Fett"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novembre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2017 - In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Svizzera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la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domanda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automobili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continua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suo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volo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ad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alta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quota. E di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fatti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l’istituto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ricerca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BAK Economics ha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pronosticato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che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2017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si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chiuderà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con 317‘000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immatricolazioni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veicoli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nuovi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Visti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la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saturazione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mercato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gli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acquisti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anticipati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attesi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nell’ultimo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trimestre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quest’anno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2018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dovrebbe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però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segnare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una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contrazione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del 4,2%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ovvero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304‘000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immatricolazioni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vetture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nuove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Sul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versante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dell’usato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, BAK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vaticina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una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flessione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dell’1,8% per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2018.</w:t>
            </w:r>
            <w:r w:rsidR="003A1E6C" w:rsidRPr="00D335FB">
              <w:rPr>
                <w:sz w:val="20"/>
                <w:szCs w:val="20"/>
                <w:lang w:val="en-US"/>
              </w:rPr>
              <w:br/>
            </w:r>
          </w:p>
          <w:p w:rsidR="00B36B54" w:rsidRPr="00D335FB" w:rsidRDefault="00B36B54" w:rsidP="006473D5">
            <w:pPr>
              <w:pStyle w:val="Standardbold"/>
              <w:spacing w:line="300" w:lineRule="auto"/>
              <w:rPr>
                <w:rFonts w:ascii="Franklin Gothic Book" w:hAnsi="Franklin Gothic Book"/>
                <w:sz w:val="20"/>
                <w:szCs w:val="20"/>
                <w:highlight w:val="yellow"/>
                <w:lang w:val="en-US"/>
              </w:rPr>
            </w:pPr>
          </w:p>
        </w:tc>
      </w:tr>
      <w:tr w:rsidR="00B36B54" w:rsidRPr="00D335FB" w:rsidTr="00C449CF">
        <w:trPr>
          <w:trHeight w:val="34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335FB" w:rsidRPr="00D335FB" w:rsidRDefault="00D335FB" w:rsidP="00D335FB">
            <w:pPr>
              <w:jc w:val="left"/>
              <w:rPr>
                <w:sz w:val="20"/>
                <w:szCs w:val="20"/>
                <w:lang w:val="en-US"/>
              </w:rPr>
            </w:pPr>
            <w:bookmarkStart w:id="0" w:name="_GoBack" w:colFirst="0" w:colLast="0"/>
            <w:proofErr w:type="spellStart"/>
            <w:r w:rsidRPr="00D335FB">
              <w:rPr>
                <w:sz w:val="20"/>
                <w:szCs w:val="20"/>
                <w:lang w:val="en-US"/>
              </w:rPr>
              <w:t>Fino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all’agosto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2017 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prezzi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auto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nuove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immatricolate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sono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calati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mediamente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di un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altro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2,2%,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dopo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che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erano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già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scesi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livelli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minimi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storici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La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recente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svalutazione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franco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lascia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però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intravedere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un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aumento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prezzi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almeno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l’eliminazione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degli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allettanti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sconti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euro. Secondo le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stime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di BAK Economics,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ciò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potrebbe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indurre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ad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anticipare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al 2017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qualche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altro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acquisto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comparto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nuovo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Attualmente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prevedono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317‘000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immatricolazioni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di auto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nuove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un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risultato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dunque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pressoché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invariato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rispetto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al 2016.</w:t>
            </w:r>
            <w:r w:rsidRPr="00D335FB">
              <w:rPr>
                <w:sz w:val="20"/>
                <w:szCs w:val="20"/>
                <w:lang w:val="en-US"/>
              </w:rPr>
              <w:br/>
            </w:r>
            <w:r w:rsidRPr="00D335FB">
              <w:rPr>
                <w:sz w:val="20"/>
                <w:szCs w:val="20"/>
                <w:lang w:val="en-US"/>
              </w:rPr>
              <w:br/>
            </w:r>
            <w:r w:rsidRPr="00D335FB">
              <w:rPr>
                <w:rStyle w:val="Fett"/>
                <w:sz w:val="20"/>
                <w:szCs w:val="20"/>
                <w:lang w:val="en-US"/>
              </w:rPr>
              <w:t xml:space="preserve">2018: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mercato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nuovo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sotto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segno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della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saturazione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br/>
              <w:t xml:space="preserve">Di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nuovi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acquisti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anticipati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) non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dovrebbero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ormai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registrarsene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più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molti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Per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prossimo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anno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prospetta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dunque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una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sostanziale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flessione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livello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relative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immatricolazioni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quantificabili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in 304’000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unità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(-4,2%).</w:t>
            </w:r>
            <w:r w:rsidRPr="00D335FB">
              <w:rPr>
                <w:sz w:val="20"/>
                <w:szCs w:val="20"/>
                <w:lang w:val="en-US"/>
              </w:rPr>
              <w:br/>
            </w:r>
            <w:r w:rsidRPr="00D335FB">
              <w:rPr>
                <w:sz w:val="20"/>
                <w:szCs w:val="20"/>
                <w:lang w:val="en-US"/>
              </w:rPr>
              <w:br/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2013 e 2014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erano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già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manifestati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primi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segni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saturazione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mercato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concretatisi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in un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calo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vendite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nuovo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La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tendenza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fu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però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invertita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repentinamente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2015 con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l’abolizione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cambio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minimo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con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l’Euro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Gli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esperti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aspettano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che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la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saturazione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riconsolidi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nell’anno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venturo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BAK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prevede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inoltre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che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2018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franco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subirà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una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netta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svalutazione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rispetto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all’Euro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quantificabile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in un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cambio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dell’1,18 EUR/CHF.</w:t>
            </w:r>
            <w:r w:rsidRPr="00D335FB">
              <w:rPr>
                <w:sz w:val="20"/>
                <w:szCs w:val="20"/>
                <w:lang w:val="en-US"/>
              </w:rPr>
              <w:br/>
            </w:r>
            <w:r w:rsidRPr="00D335FB">
              <w:rPr>
                <w:sz w:val="20"/>
                <w:szCs w:val="20"/>
                <w:lang w:val="en-US"/>
              </w:rPr>
              <w:br/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Essendosi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pressoché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esauriti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benefici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valutari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che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l’abolizione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cambio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minimo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ha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regalato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consumatori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svizzeri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considerata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la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morsa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sui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margini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settore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nuovo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secondo BAK di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scenari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possibili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non ne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restano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tanti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In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altre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parole,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2018 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prezzi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dovrebbero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risalire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la china.</w:t>
            </w:r>
            <w:r w:rsidRPr="00D335FB">
              <w:rPr>
                <w:sz w:val="20"/>
                <w:szCs w:val="20"/>
                <w:lang w:val="en-US"/>
              </w:rPr>
              <w:br/>
            </w:r>
            <w:r w:rsidRPr="00D335FB">
              <w:rPr>
                <w:sz w:val="20"/>
                <w:szCs w:val="20"/>
                <w:lang w:val="en-US"/>
              </w:rPr>
              <w:br/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Livelli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massimi</w:t>
            </w:r>
            <w:proofErr w:type="spellEnd"/>
            <w:r w:rsidRPr="00D335FB">
              <w:rPr>
                <w:rStyle w:val="Fet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rStyle w:val="Fett"/>
                <w:sz w:val="20"/>
                <w:szCs w:val="20"/>
                <w:lang w:val="en-US"/>
              </w:rPr>
              <w:t>storici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br/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Nonostante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la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flessione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prevista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per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2018,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prossimo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anno le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immatricolazioni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resteranno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livelli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massimi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storici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BAK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pronostica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infatti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una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ripresa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crescita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economica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per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l’anno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lastRenderedPageBreak/>
              <w:t>venturo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che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dovrebbe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corroborare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ramo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dell’automobile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medio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periodo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la media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immatricolazioni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dovrebbe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aumentare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in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virtù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futuro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incremento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popolazione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>.</w:t>
            </w:r>
            <w:r w:rsidRPr="00D335FB">
              <w:rPr>
                <w:sz w:val="20"/>
                <w:szCs w:val="20"/>
                <w:lang w:val="en-US"/>
              </w:rPr>
              <w:br/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Quanto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al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mercato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dell’usato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l’istituto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ricerca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prevede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una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contrazione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dell’1,8% (855’000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passaggi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mano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) per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2018. Si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attende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infatti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un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progressivo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indebolimento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slancio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sul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fronte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dell’offerta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occasioni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che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negli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ultimi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anni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sono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state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riversate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sul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mercato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come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acquisto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alternativo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alle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vetture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nuove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Nel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medio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termine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il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mercato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dell’usato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dovrebbe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però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trarre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beneficio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dall’aumento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dei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prezzi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comparto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D335FB">
              <w:rPr>
                <w:sz w:val="20"/>
                <w:szCs w:val="20"/>
                <w:lang w:val="en-US"/>
              </w:rPr>
              <w:t>nuovo</w:t>
            </w:r>
            <w:proofErr w:type="spellEnd"/>
            <w:r w:rsidRPr="00D335FB">
              <w:rPr>
                <w:sz w:val="20"/>
                <w:szCs w:val="20"/>
                <w:lang w:val="en-US"/>
              </w:rPr>
              <w:t>.</w:t>
            </w:r>
          </w:p>
          <w:p w:rsidR="00BE29C5" w:rsidRDefault="00BE29C5" w:rsidP="00D335FB">
            <w:pPr>
              <w:spacing w:line="360" w:lineRule="auto"/>
              <w:jc w:val="left"/>
              <w:rPr>
                <w:rFonts w:ascii="Franklin Gothic Book" w:hAnsi="Franklin Gothic Book"/>
                <w:sz w:val="20"/>
                <w:szCs w:val="20"/>
                <w:highlight w:val="yellow"/>
                <w:lang w:val="en-US"/>
              </w:rPr>
            </w:pPr>
          </w:p>
          <w:p w:rsidR="00D335FB" w:rsidRPr="00D335FB" w:rsidRDefault="00D335FB" w:rsidP="00D335FB">
            <w:pPr>
              <w:spacing w:line="360" w:lineRule="auto"/>
              <w:jc w:val="left"/>
              <w:rPr>
                <w:rFonts w:ascii="Franklin Gothic Book" w:hAnsi="Franklin Gothic Book"/>
                <w:sz w:val="20"/>
                <w:szCs w:val="20"/>
                <w:highlight w:val="yellow"/>
                <w:lang w:val="en-US"/>
              </w:rPr>
            </w:pPr>
          </w:p>
        </w:tc>
      </w:tr>
      <w:bookmarkEnd w:id="0"/>
      <w:tr w:rsidR="00B36B54" w:rsidRPr="00D335FB" w:rsidTr="00C449CF">
        <w:trPr>
          <w:cantSplit/>
          <w:trHeight w:val="34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335FB" w:rsidRPr="00D335FB" w:rsidRDefault="00D335FB" w:rsidP="00D335FB">
            <w:pPr>
              <w:spacing w:line="360" w:lineRule="auto"/>
              <w:rPr>
                <w:rFonts w:ascii="Franklin Gothic Medium" w:hAnsi="Franklin Gothic Medium"/>
                <w:color w:val="000000"/>
                <w:sz w:val="18"/>
                <w:szCs w:val="18"/>
                <w:lang w:val="en-US"/>
              </w:rPr>
            </w:pPr>
            <w:proofErr w:type="spellStart"/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lastRenderedPageBreak/>
              <w:t>L’Unione</w:t>
            </w:r>
            <w:proofErr w:type="spellEnd"/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t>professionale</w:t>
            </w:r>
            <w:proofErr w:type="spellEnd"/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t>svizzera</w:t>
            </w:r>
            <w:proofErr w:type="spellEnd"/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t>dell'automobile</w:t>
            </w:r>
            <w:proofErr w:type="spellEnd"/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t xml:space="preserve"> (UPSA)</w:t>
            </w:r>
          </w:p>
          <w:p w:rsidR="00D335FB" w:rsidRPr="00D335FB" w:rsidRDefault="00D335FB" w:rsidP="00D335FB">
            <w:pPr>
              <w:spacing w:line="360" w:lineRule="auto"/>
              <w:rPr>
                <w:rFonts w:ascii="Franklin Gothic Book" w:hAnsi="Franklin Gothic Book"/>
                <w:color w:val="000000"/>
                <w:sz w:val="18"/>
                <w:szCs w:val="18"/>
                <w:lang w:val="en-US"/>
              </w:rPr>
            </w:pP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Fondata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nel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1927,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l’UPSA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è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oggi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la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principale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associazione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professionale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categoria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garagisti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svizzeri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un’organizzazione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consapevole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sua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responsabilità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. 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suoi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4000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membri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circa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sono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piccole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,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medie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grandi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imprese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,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rappresentanze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marche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automobilistiche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aziende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indipendenti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. I 39’000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collaboratori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imprese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associate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all’UPSA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-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questi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8500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sono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nuove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leve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in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fase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formazione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professionale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continua -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svolgono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attività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vendita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,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manutenzione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riparazione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per 6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milioni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veicoli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circa,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ovvero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maggior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parte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mezzi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in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circolazione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in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Svizzera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.</w:t>
            </w:r>
          </w:p>
          <w:p w:rsidR="00D335FB" w:rsidRPr="00D335FB" w:rsidRDefault="00D335FB" w:rsidP="00D335FB">
            <w:pPr>
              <w:spacing w:line="360" w:lineRule="auto"/>
              <w:rPr>
                <w:rFonts w:ascii="Franklin Gothic Medium" w:hAnsi="Franklin Gothic Medium"/>
                <w:color w:val="000000"/>
                <w:sz w:val="18"/>
                <w:lang w:val="en-US"/>
              </w:rPr>
            </w:pPr>
          </w:p>
          <w:p w:rsidR="00D335FB" w:rsidRPr="00D335FB" w:rsidRDefault="00D335FB" w:rsidP="00D335FB">
            <w:pPr>
              <w:spacing w:line="360" w:lineRule="auto"/>
              <w:rPr>
                <w:rFonts w:ascii="Franklin Gothic Medium" w:hAnsi="Franklin Gothic Medium"/>
                <w:color w:val="000000"/>
                <w:sz w:val="18"/>
                <w:szCs w:val="18"/>
                <w:lang w:val="en-US"/>
              </w:rPr>
            </w:pPr>
            <w:r w:rsidRPr="00D335FB">
              <w:rPr>
                <w:rFonts w:ascii="Franklin Gothic Medium" w:hAnsi="Franklin Gothic Medium"/>
                <w:color w:val="000000"/>
                <w:sz w:val="18"/>
                <w:lang w:val="en-US"/>
              </w:rPr>
              <w:t>BAK Economics AG</w:t>
            </w:r>
          </w:p>
          <w:p w:rsidR="00D335FB" w:rsidRPr="00D335FB" w:rsidRDefault="00D335FB" w:rsidP="00D335FB">
            <w:pPr>
              <w:spacing w:line="360" w:lineRule="auto"/>
              <w:rPr>
                <w:rFonts w:ascii="Franklin Gothic Book" w:hAnsi="Franklin Gothic Book"/>
                <w:color w:val="000000"/>
                <w:sz w:val="18"/>
                <w:szCs w:val="18"/>
                <w:lang w:val="en-US"/>
              </w:rPr>
            </w:pPr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Dal 1980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l’istituto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svizzero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indipendente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ricerca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BAK Economics produce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analisi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economia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nazionale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offre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servizi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consulenza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a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livello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empirico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quantitativo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.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Una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sue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attività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portanti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è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l’analisi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influenze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settoriali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. Si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tratta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previsioni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specifiche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analisi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rischi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o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dell'influenza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relazioni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strutturali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o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condizioni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politica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economica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sullo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sviluppo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singoli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rami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dell'economia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.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L'ampia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infrastruttura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modelli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analisi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serve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anche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come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punto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partenza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per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analisi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approfondite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questioni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specifiche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aziendali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e per lo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sviluppo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di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soluzioni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 xml:space="preserve"> per le </w:t>
            </w:r>
            <w:proofErr w:type="spellStart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aziende</w:t>
            </w:r>
            <w:proofErr w:type="spellEnd"/>
            <w:r w:rsidRPr="00D335FB">
              <w:rPr>
                <w:rFonts w:ascii="Franklin Gothic Book" w:hAnsi="Franklin Gothic Book"/>
                <w:color w:val="000000"/>
                <w:sz w:val="18"/>
                <w:lang w:val="en-US"/>
              </w:rPr>
              <w:t>.</w:t>
            </w:r>
          </w:p>
          <w:p w:rsidR="00D335FB" w:rsidRPr="00D335FB" w:rsidRDefault="00D335FB" w:rsidP="00D335FB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en-US"/>
              </w:rPr>
            </w:pPr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 xml:space="preserve">Per </w:t>
            </w:r>
            <w:proofErr w:type="spellStart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>maggiori</w:t>
            </w:r>
            <w:proofErr w:type="spellEnd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>informazioni</w:t>
            </w:r>
            <w:proofErr w:type="spellEnd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 xml:space="preserve">: </w:t>
            </w:r>
          </w:p>
          <w:p w:rsidR="00D335FB" w:rsidRPr="00D335FB" w:rsidRDefault="00D335FB" w:rsidP="00D335FB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en-US"/>
              </w:rPr>
            </w:pPr>
          </w:p>
          <w:p w:rsidR="00D335FB" w:rsidRPr="00D335FB" w:rsidRDefault="00D335FB" w:rsidP="00D335FB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en-US"/>
              </w:rPr>
            </w:pPr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 xml:space="preserve">Marco </w:t>
            </w:r>
            <w:proofErr w:type="spellStart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>Vincenzi</w:t>
            </w:r>
            <w:proofErr w:type="spellEnd"/>
          </w:p>
          <w:p w:rsidR="00D335FB" w:rsidRPr="00D335FB" w:rsidRDefault="00D335FB" w:rsidP="00D335FB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en-US"/>
              </w:rPr>
            </w:pPr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>BAK Economics, tel. 061 279 97 26, e-mail: marco.vincenzi@bak-economics.com</w:t>
            </w:r>
          </w:p>
          <w:p w:rsidR="00D335FB" w:rsidRPr="00D335FB" w:rsidRDefault="00D335FB" w:rsidP="00D335FB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en-US"/>
              </w:rPr>
            </w:pPr>
          </w:p>
          <w:p w:rsidR="00D335FB" w:rsidRPr="00D335FB" w:rsidRDefault="00D335FB" w:rsidP="00D335FB">
            <w:pPr>
              <w:pStyle w:val="fuerFragenkursiv"/>
              <w:spacing w:line="240" w:lineRule="auto"/>
              <w:rPr>
                <w:rFonts w:ascii="Franklin Gothic Book" w:hAnsi="Franklin Gothic Book"/>
                <w:i w:val="0"/>
                <w:sz w:val="18"/>
                <w:lang w:val="en-US"/>
              </w:rPr>
            </w:pPr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 xml:space="preserve">Olivia Solari, </w:t>
            </w:r>
            <w:proofErr w:type="spellStart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>Commercio</w:t>
            </w:r>
            <w:proofErr w:type="spellEnd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>/</w:t>
            </w:r>
            <w:proofErr w:type="spellStart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t>Comunicazione</w:t>
            </w:r>
            <w:proofErr w:type="spellEnd"/>
            <w:r w:rsidRPr="00D335FB">
              <w:rPr>
                <w:rFonts w:ascii="Franklin Gothic Book" w:hAnsi="Franklin Gothic Book"/>
                <w:i w:val="0"/>
                <w:sz w:val="18"/>
                <w:lang w:val="en-US"/>
              </w:rPr>
              <w:br/>
              <w:t>UPSA, tel. 031 307 15 15, e-mail: olivia.solari@agvs-upsa.ch</w:t>
            </w:r>
          </w:p>
          <w:p w:rsidR="00D335FB" w:rsidRPr="00D335FB" w:rsidRDefault="00D335FB" w:rsidP="00D335FB">
            <w:pPr>
              <w:pStyle w:val="fuerFragenkursiv"/>
              <w:spacing w:line="240" w:lineRule="auto"/>
              <w:rPr>
                <w:sz w:val="18"/>
                <w:lang w:val="en-US"/>
              </w:rPr>
            </w:pPr>
          </w:p>
          <w:p w:rsidR="00D335FB" w:rsidRPr="00D335FB" w:rsidRDefault="00D335FB" w:rsidP="00D335FB">
            <w:pPr>
              <w:pStyle w:val="fuerFragenkursiv"/>
              <w:spacing w:line="240" w:lineRule="auto"/>
              <w:rPr>
                <w:sz w:val="18"/>
                <w:lang w:val="en-US"/>
              </w:rPr>
            </w:pPr>
          </w:p>
          <w:p w:rsidR="003927F6" w:rsidRPr="00D335FB" w:rsidRDefault="00D335FB" w:rsidP="00BC27CF">
            <w:pPr>
              <w:rPr>
                <w:rFonts w:ascii="Franklin Gothic Book" w:hAnsi="Franklin Gothic Book"/>
                <w:i/>
                <w:sz w:val="18"/>
                <w:lang w:val="en-US"/>
              </w:rPr>
            </w:pPr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Il </w:t>
            </w:r>
            <w:proofErr w:type="spellStart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>testo</w:t>
            </w:r>
            <w:proofErr w:type="spellEnd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 e </w:t>
            </w:r>
            <w:proofErr w:type="spellStart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>l’immagine</w:t>
            </w:r>
            <w:proofErr w:type="spellEnd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>possono</w:t>
            </w:r>
            <w:proofErr w:type="spellEnd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>essere</w:t>
            </w:r>
            <w:proofErr w:type="spellEnd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>scaricati</w:t>
            </w:r>
            <w:proofErr w:type="spellEnd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>dalla</w:t>
            </w:r>
            <w:proofErr w:type="spellEnd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>pagina</w:t>
            </w:r>
            <w:proofErr w:type="spellEnd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 </w:t>
            </w:r>
            <w:hyperlink r:id="rId8">
              <w:r w:rsidRPr="00D335FB">
                <w:rPr>
                  <w:rFonts w:ascii="Franklin Gothic Book" w:hAnsi="Franklin Gothic Book"/>
                  <w:i/>
                  <w:sz w:val="18"/>
                  <w:lang w:val="en-US"/>
                </w:rPr>
                <w:t>www.upsa-agvs.ch</w:t>
              </w:r>
            </w:hyperlink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cliccando </w:t>
            </w:r>
            <w:proofErr w:type="spellStart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>su</w:t>
            </w:r>
            <w:proofErr w:type="spellEnd"/>
            <w:r w:rsidRPr="00D335FB">
              <w:rPr>
                <w:rFonts w:ascii="Franklin Gothic Book" w:hAnsi="Franklin Gothic Book"/>
                <w:i/>
                <w:sz w:val="18"/>
                <w:lang w:val="en-US"/>
              </w:rPr>
              <w:t xml:space="preserve"> «Media».</w:t>
            </w:r>
          </w:p>
        </w:tc>
      </w:tr>
    </w:tbl>
    <w:p w:rsidR="00D335FB" w:rsidRDefault="00D335FB">
      <w:pPr>
        <w:rPr>
          <w:rFonts w:ascii="Franklin Gothic Book" w:hAnsi="Franklin Gothic Book"/>
          <w:highlight w:val="yellow"/>
          <w:lang w:val="en-US"/>
        </w:rPr>
      </w:pPr>
      <w:bookmarkStart w:id="1" w:name="_Toc390960558"/>
    </w:p>
    <w:tbl>
      <w:tblPr>
        <w:tblW w:w="5000" w:type="pct"/>
        <w:tblLook w:val="04A0" w:firstRow="1" w:lastRow="0" w:firstColumn="1" w:lastColumn="0" w:noHBand="0" w:noVBand="1"/>
      </w:tblPr>
      <w:tblGrid>
        <w:gridCol w:w="9071"/>
      </w:tblGrid>
      <w:tr w:rsidR="00D335FB" w:rsidRPr="00D922D3" w:rsidTr="009A5585">
        <w:trPr>
          <w:cantSplit/>
          <w:trHeight w:val="227"/>
        </w:trPr>
        <w:tc>
          <w:tcPr>
            <w:tcW w:w="9287" w:type="dxa"/>
            <w:shd w:val="clear" w:color="auto" w:fill="auto"/>
            <w:vAlign w:val="center"/>
          </w:tcPr>
          <w:p w:rsidR="00D335FB" w:rsidRPr="00D922D3" w:rsidRDefault="00D335FB" w:rsidP="009A5585">
            <w:pPr>
              <w:pStyle w:val="BeschriftungChartbox"/>
              <w:tabs>
                <w:tab w:val="center" w:pos="4536"/>
                <w:tab w:val="right" w:pos="9072"/>
              </w:tabs>
              <w:rPr>
                <w:rFonts w:ascii="Franklin Gothic Medium" w:hAnsi="Franklin Gothic Medium"/>
              </w:rPr>
            </w:pPr>
            <w:proofErr w:type="spellStart"/>
            <w:r>
              <w:rPr>
                <w:rFonts w:ascii="Franklin Gothic Medium" w:hAnsi="Franklin Gothic Medium"/>
              </w:rPr>
              <w:lastRenderedPageBreak/>
              <w:t>Immatricolazioni</w:t>
            </w:r>
            <w:proofErr w:type="spellEnd"/>
            <w:r>
              <w:rPr>
                <w:rFonts w:ascii="Franklin Gothic Medium" w:hAnsi="Franklin Gothic Medium"/>
              </w:rPr>
              <w:t xml:space="preserve"> </w:t>
            </w:r>
            <w:proofErr w:type="spellStart"/>
            <w:r>
              <w:rPr>
                <w:rFonts w:ascii="Franklin Gothic Medium" w:hAnsi="Franklin Gothic Medium"/>
              </w:rPr>
              <w:t>auto</w:t>
            </w:r>
            <w:proofErr w:type="spellEnd"/>
            <w:r>
              <w:rPr>
                <w:rFonts w:ascii="Franklin Gothic Medium" w:hAnsi="Franklin Gothic Medium"/>
              </w:rPr>
              <w:t xml:space="preserve"> </w:t>
            </w:r>
            <w:proofErr w:type="spellStart"/>
            <w:r>
              <w:rPr>
                <w:rFonts w:ascii="Franklin Gothic Medium" w:hAnsi="Franklin Gothic Medium"/>
              </w:rPr>
              <w:t>nuove</w:t>
            </w:r>
            <w:proofErr w:type="spellEnd"/>
            <w:r>
              <w:rPr>
                <w:rFonts w:ascii="Franklin Gothic Medium" w:hAnsi="Franklin Gothic Medium"/>
              </w:rPr>
              <w:t>, 2008-2023</w:t>
            </w:r>
          </w:p>
        </w:tc>
      </w:tr>
      <w:tr w:rsidR="00D335FB" w:rsidRPr="00D922D3" w:rsidTr="009A5585">
        <w:trPr>
          <w:cantSplit/>
          <w:trHeight w:val="3992"/>
        </w:trPr>
        <w:tc>
          <w:tcPr>
            <w:tcW w:w="9287" w:type="dxa"/>
            <w:shd w:val="clear" w:color="auto" w:fill="auto"/>
            <w:vAlign w:val="center"/>
          </w:tcPr>
          <w:p w:rsidR="00D335FB" w:rsidRPr="00D922D3" w:rsidRDefault="00D335FB" w:rsidP="009A5585">
            <w:pPr>
              <w:keepNext/>
              <w:keepLines/>
              <w:spacing w:line="240" w:lineRule="auto"/>
              <w:jc w:val="center"/>
              <w:rPr>
                <w:rFonts w:ascii="Franklin Gothic Book" w:hAnsi="Franklin Gothic Book"/>
                <w:i/>
                <w:noProof/>
                <w:szCs w:val="20"/>
              </w:rPr>
            </w:pPr>
            <w:r>
              <w:rPr>
                <w:rFonts w:ascii="Franklin Gothic Book" w:hAnsi="Franklin Gothic Book"/>
                <w:i/>
                <w:noProof/>
                <w:szCs w:val="20"/>
              </w:rPr>
              <w:drawing>
                <wp:inline distT="0" distB="0" distL="0" distR="0" wp14:anchorId="20830F49" wp14:editId="5EEE15B8">
                  <wp:extent cx="5041900" cy="2508250"/>
                  <wp:effectExtent l="0" t="0" r="6350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5FB" w:rsidRPr="00D335FB" w:rsidTr="009A5585">
        <w:trPr>
          <w:cantSplit/>
          <w:trHeight w:val="227"/>
        </w:trPr>
        <w:tc>
          <w:tcPr>
            <w:tcW w:w="9287" w:type="dxa"/>
            <w:shd w:val="clear" w:color="auto" w:fill="auto"/>
          </w:tcPr>
          <w:p w:rsidR="00D335FB" w:rsidRPr="00D922D3" w:rsidRDefault="00D335FB" w:rsidP="009A5585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</w:pPr>
            <w:r>
              <w:t xml:space="preserve">In K di </w:t>
            </w:r>
            <w:proofErr w:type="spellStart"/>
            <w:r>
              <w:t>unità</w:t>
            </w:r>
            <w:proofErr w:type="spellEnd"/>
            <w:r>
              <w:t xml:space="preserve">, MI = </w:t>
            </w:r>
            <w:proofErr w:type="spellStart"/>
            <w:r>
              <w:t>valore</w:t>
            </w:r>
            <w:proofErr w:type="spellEnd"/>
            <w:r>
              <w:t xml:space="preserve"> medio</w:t>
            </w:r>
          </w:p>
          <w:p w:rsidR="00D335FB" w:rsidRPr="00D335FB" w:rsidRDefault="00D335FB" w:rsidP="009A5585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  <w:rPr>
                <w:lang w:val="en-US"/>
              </w:rPr>
            </w:pPr>
            <w:r w:rsidRPr="00D335FB">
              <w:rPr>
                <w:lang w:val="en-US"/>
              </w:rPr>
              <w:t>Fonte: auto-</w:t>
            </w:r>
            <w:proofErr w:type="spellStart"/>
            <w:r w:rsidRPr="00D335FB">
              <w:rPr>
                <w:lang w:val="en-US"/>
              </w:rPr>
              <w:t>suisse</w:t>
            </w:r>
            <w:proofErr w:type="spellEnd"/>
            <w:r w:rsidRPr="00D335FB">
              <w:rPr>
                <w:lang w:val="en-US"/>
              </w:rPr>
              <w:t>, BAK Economics</w:t>
            </w:r>
          </w:p>
        </w:tc>
      </w:tr>
    </w:tbl>
    <w:p w:rsidR="00D335FB" w:rsidRPr="00D335FB" w:rsidRDefault="00D335FB" w:rsidP="00D335FB">
      <w:pPr>
        <w:rPr>
          <w:rFonts w:ascii="Franklin Gothic Book" w:hAnsi="Franklin Gothic Book"/>
          <w:highlight w:val="yellow"/>
          <w:lang w:val="en-US"/>
        </w:rPr>
      </w:pPr>
    </w:p>
    <w:p w:rsidR="00D335FB" w:rsidRPr="00D335FB" w:rsidRDefault="00D335FB" w:rsidP="00D335FB">
      <w:pPr>
        <w:rPr>
          <w:rFonts w:ascii="Franklin Gothic Book" w:hAnsi="Franklin Gothic Book"/>
          <w:highlight w:val="yellow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071"/>
      </w:tblGrid>
      <w:tr w:rsidR="00D335FB" w:rsidRPr="00A967B2" w:rsidTr="009A5585">
        <w:trPr>
          <w:cantSplit/>
          <w:trHeight w:val="227"/>
        </w:trPr>
        <w:tc>
          <w:tcPr>
            <w:tcW w:w="8051" w:type="dxa"/>
            <w:shd w:val="clear" w:color="auto" w:fill="auto"/>
            <w:vAlign w:val="center"/>
          </w:tcPr>
          <w:p w:rsidR="00D335FB" w:rsidRPr="00A967B2" w:rsidRDefault="00D335FB" w:rsidP="009A5585">
            <w:pPr>
              <w:pStyle w:val="BeschriftungChartbox"/>
              <w:tabs>
                <w:tab w:val="center" w:pos="4536"/>
                <w:tab w:val="right" w:pos="9072"/>
              </w:tabs>
              <w:rPr>
                <w:rFonts w:ascii="Franklin Gothic Medium" w:hAnsi="Franklin Gothic Medium"/>
              </w:rPr>
            </w:pPr>
            <w:proofErr w:type="spellStart"/>
            <w:r w:rsidRPr="00D335FB">
              <w:rPr>
                <w:rFonts w:ascii="Franklin Gothic Medium" w:hAnsi="Franklin Gothic Medium"/>
                <w:lang w:val="en-US"/>
              </w:rPr>
              <w:t>Sviluppo</w:t>
            </w:r>
            <w:proofErr w:type="spellEnd"/>
            <w:r w:rsidRPr="00D335FB">
              <w:rPr>
                <w:rFonts w:ascii="Franklin Gothic Medium" w:hAnsi="Franklin Gothic Medium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Medium" w:hAnsi="Franklin Gothic Medium"/>
                <w:lang w:val="en-US"/>
              </w:rPr>
              <w:t>dei</w:t>
            </w:r>
            <w:proofErr w:type="spellEnd"/>
            <w:r w:rsidRPr="00D335FB">
              <w:rPr>
                <w:rFonts w:ascii="Franklin Gothic Medium" w:hAnsi="Franklin Gothic Medium"/>
                <w:lang w:val="en-US"/>
              </w:rPr>
              <w:t xml:space="preserve"> </w:t>
            </w:r>
            <w:proofErr w:type="spellStart"/>
            <w:r w:rsidRPr="00D335FB">
              <w:rPr>
                <w:rFonts w:ascii="Franklin Gothic Medium" w:hAnsi="Franklin Gothic Medium"/>
                <w:lang w:val="en-US"/>
              </w:rPr>
              <w:t>prezzi</w:t>
            </w:r>
            <w:proofErr w:type="spellEnd"/>
            <w:r w:rsidRPr="00D335FB">
              <w:rPr>
                <w:rFonts w:ascii="Franklin Gothic Medium" w:hAnsi="Franklin Gothic Medium"/>
                <w:lang w:val="en-US"/>
              </w:rPr>
              <w:t xml:space="preserve"> al </w:t>
            </w:r>
            <w:proofErr w:type="spellStart"/>
            <w:r w:rsidRPr="00D335FB">
              <w:rPr>
                <w:rFonts w:ascii="Franklin Gothic Medium" w:hAnsi="Franklin Gothic Medium"/>
                <w:lang w:val="en-US"/>
              </w:rPr>
              <w:t>consumo</w:t>
            </w:r>
            <w:proofErr w:type="spellEnd"/>
            <w:r w:rsidRPr="00D335FB">
              <w:rPr>
                <w:rFonts w:ascii="Franklin Gothic Medium" w:hAnsi="Franklin Gothic Medium"/>
                <w:lang w:val="en-US"/>
              </w:rPr>
              <w:t xml:space="preserve">, 1° trim. </w:t>
            </w:r>
            <w:r>
              <w:rPr>
                <w:rFonts w:ascii="Franklin Gothic Medium" w:hAnsi="Franklin Gothic Medium"/>
              </w:rPr>
              <w:t xml:space="preserve">2010 - 2° </w:t>
            </w:r>
            <w:proofErr w:type="spellStart"/>
            <w:r>
              <w:rPr>
                <w:rFonts w:ascii="Franklin Gothic Medium" w:hAnsi="Franklin Gothic Medium"/>
              </w:rPr>
              <w:t>trim</w:t>
            </w:r>
            <w:proofErr w:type="spellEnd"/>
            <w:r>
              <w:rPr>
                <w:rFonts w:ascii="Franklin Gothic Medium" w:hAnsi="Franklin Gothic Medium"/>
              </w:rPr>
              <w:t>. 2017</w:t>
            </w:r>
          </w:p>
        </w:tc>
      </w:tr>
      <w:tr w:rsidR="00D335FB" w:rsidRPr="00A967B2" w:rsidTr="009A5585">
        <w:trPr>
          <w:cantSplit/>
          <w:trHeight w:val="3992"/>
        </w:trPr>
        <w:tc>
          <w:tcPr>
            <w:tcW w:w="8051" w:type="dxa"/>
            <w:shd w:val="clear" w:color="auto" w:fill="auto"/>
            <w:vAlign w:val="center"/>
          </w:tcPr>
          <w:p w:rsidR="00D335FB" w:rsidRPr="00A967B2" w:rsidRDefault="00D335FB" w:rsidP="009A5585">
            <w:pPr>
              <w:keepNext/>
              <w:keepLines/>
              <w:spacing w:line="240" w:lineRule="auto"/>
              <w:jc w:val="center"/>
              <w:rPr>
                <w:rFonts w:ascii="Franklin Gothic Book" w:hAnsi="Franklin Gothic Book"/>
                <w:i/>
                <w:noProof/>
                <w:szCs w:val="20"/>
              </w:rPr>
            </w:pPr>
            <w:r>
              <w:rPr>
                <w:rFonts w:ascii="Franklin Gothic Book" w:hAnsi="Franklin Gothic Book"/>
                <w:i/>
                <w:noProof/>
                <w:szCs w:val="20"/>
              </w:rPr>
              <w:drawing>
                <wp:inline distT="0" distB="0" distL="0" distR="0" wp14:anchorId="6EC42881" wp14:editId="7652D5F2">
                  <wp:extent cx="5029200" cy="2508250"/>
                  <wp:effectExtent l="0" t="0" r="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5FB" w:rsidRPr="00A967B2" w:rsidTr="009A5585">
        <w:trPr>
          <w:cantSplit/>
          <w:trHeight w:val="227"/>
        </w:trPr>
        <w:tc>
          <w:tcPr>
            <w:tcW w:w="8051" w:type="dxa"/>
            <w:shd w:val="clear" w:color="auto" w:fill="auto"/>
          </w:tcPr>
          <w:p w:rsidR="00D335FB" w:rsidRPr="00A967B2" w:rsidRDefault="00D335FB" w:rsidP="009A5585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</w:pPr>
            <w:proofErr w:type="spellStart"/>
            <w:r w:rsidRPr="00D335FB">
              <w:rPr>
                <w:lang w:val="en-US"/>
              </w:rPr>
              <w:t>Indice</w:t>
            </w:r>
            <w:proofErr w:type="spellEnd"/>
            <w:r w:rsidRPr="00D335FB">
              <w:rPr>
                <w:lang w:val="en-US"/>
              </w:rPr>
              <w:t xml:space="preserve"> </w:t>
            </w:r>
            <w:proofErr w:type="spellStart"/>
            <w:r w:rsidRPr="00D335FB">
              <w:rPr>
                <w:lang w:val="en-US"/>
              </w:rPr>
              <w:t>nazionale</w:t>
            </w:r>
            <w:proofErr w:type="spellEnd"/>
            <w:r w:rsidRPr="00D335FB">
              <w:rPr>
                <w:lang w:val="en-US"/>
              </w:rPr>
              <w:t xml:space="preserve"> </w:t>
            </w:r>
            <w:proofErr w:type="spellStart"/>
            <w:r w:rsidRPr="00D335FB">
              <w:rPr>
                <w:lang w:val="en-US"/>
              </w:rPr>
              <w:t>dei</w:t>
            </w:r>
            <w:proofErr w:type="spellEnd"/>
            <w:r w:rsidRPr="00D335FB">
              <w:rPr>
                <w:lang w:val="en-US"/>
              </w:rPr>
              <w:t xml:space="preserve"> </w:t>
            </w:r>
            <w:proofErr w:type="spellStart"/>
            <w:r w:rsidRPr="00D335FB">
              <w:rPr>
                <w:lang w:val="en-US"/>
              </w:rPr>
              <w:t>prezzi</w:t>
            </w:r>
            <w:proofErr w:type="spellEnd"/>
            <w:r w:rsidRPr="00D335FB">
              <w:rPr>
                <w:lang w:val="en-US"/>
              </w:rPr>
              <w:t xml:space="preserve"> al </w:t>
            </w:r>
            <w:proofErr w:type="spellStart"/>
            <w:r w:rsidRPr="00D335FB">
              <w:rPr>
                <w:lang w:val="en-US"/>
              </w:rPr>
              <w:t>consumo</w:t>
            </w:r>
            <w:proofErr w:type="spellEnd"/>
            <w:r w:rsidRPr="00D335FB">
              <w:rPr>
                <w:lang w:val="en-US"/>
              </w:rPr>
              <w:t xml:space="preserve">; </w:t>
            </w:r>
            <w:proofErr w:type="spellStart"/>
            <w:r w:rsidRPr="00D335FB">
              <w:rPr>
                <w:lang w:val="en-US"/>
              </w:rPr>
              <w:t>indice</w:t>
            </w:r>
            <w:proofErr w:type="spellEnd"/>
            <w:r w:rsidRPr="00D335FB">
              <w:rPr>
                <w:lang w:val="en-US"/>
              </w:rPr>
              <w:t xml:space="preserve">, 4° trim. </w:t>
            </w:r>
            <w:r>
              <w:t>2010 = 100</w:t>
            </w:r>
          </w:p>
          <w:p w:rsidR="00D335FB" w:rsidRPr="00A967B2" w:rsidRDefault="00D335FB" w:rsidP="009A5585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</w:pPr>
            <w:proofErr w:type="spellStart"/>
            <w:r>
              <w:t>Fonte</w:t>
            </w:r>
            <w:proofErr w:type="spellEnd"/>
            <w:r>
              <w:t>: UFS, BAK Economics</w:t>
            </w:r>
          </w:p>
        </w:tc>
      </w:tr>
    </w:tbl>
    <w:p w:rsidR="00D335FB" w:rsidRPr="00041A7F" w:rsidRDefault="00D335FB" w:rsidP="00D335FB">
      <w:pPr>
        <w:spacing w:line="300" w:lineRule="auto"/>
        <w:rPr>
          <w:rFonts w:ascii="Franklin Gothic Book" w:hAnsi="Franklin Gothic Book"/>
        </w:rPr>
      </w:pPr>
    </w:p>
    <w:p w:rsidR="003A1E6C" w:rsidRPr="00D335FB" w:rsidRDefault="00F3147D">
      <w:pPr>
        <w:rPr>
          <w:rFonts w:ascii="Franklin Gothic Book" w:hAnsi="Franklin Gothic Book"/>
          <w:highlight w:val="yellow"/>
          <w:lang w:val="en-US"/>
        </w:rPr>
      </w:pPr>
      <w:r w:rsidRPr="00D335FB">
        <w:rPr>
          <w:rFonts w:ascii="Franklin Gothic Book" w:hAnsi="Franklin Gothic Book"/>
          <w:highlight w:val="yellow"/>
          <w:lang w:val="en-US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71"/>
      </w:tblGrid>
      <w:tr w:rsidR="003A1E6C" w:rsidRPr="003A1E6C" w:rsidTr="009A5585">
        <w:trPr>
          <w:cantSplit/>
          <w:trHeight w:val="227"/>
        </w:trPr>
        <w:tc>
          <w:tcPr>
            <w:tcW w:w="9287" w:type="dxa"/>
            <w:shd w:val="clear" w:color="auto" w:fill="auto"/>
            <w:vAlign w:val="center"/>
          </w:tcPr>
          <w:p w:rsidR="003A1E6C" w:rsidRPr="003A1E6C" w:rsidRDefault="003A1E6C" w:rsidP="009A5585">
            <w:pPr>
              <w:pStyle w:val="BeschriftungChartbox"/>
              <w:tabs>
                <w:tab w:val="center" w:pos="4536"/>
                <w:tab w:val="right" w:pos="9072"/>
              </w:tabs>
              <w:rPr>
                <w:rFonts w:ascii="Franklin Gothic Medium" w:hAnsi="Franklin Gothic Medium"/>
                <w:lang w:val="en-US"/>
              </w:rPr>
            </w:pPr>
            <w:proofErr w:type="spellStart"/>
            <w:r w:rsidRPr="003A1E6C">
              <w:rPr>
                <w:rFonts w:ascii="Franklin Gothic Medium" w:hAnsi="Franklin Gothic Medium"/>
                <w:lang w:val="en-US"/>
              </w:rPr>
              <w:lastRenderedPageBreak/>
              <w:t>Immatriculation</w:t>
            </w:r>
            <w:proofErr w:type="spellEnd"/>
            <w:r w:rsidRPr="003A1E6C">
              <w:rPr>
                <w:rFonts w:ascii="Franklin Gothic Medium" w:hAnsi="Franklin Gothic Medium"/>
                <w:lang w:val="en-US"/>
              </w:rPr>
              <w:t xml:space="preserve"> de </w:t>
            </w:r>
            <w:proofErr w:type="spellStart"/>
            <w:r w:rsidRPr="003A1E6C">
              <w:rPr>
                <w:rFonts w:ascii="Franklin Gothic Medium" w:hAnsi="Franklin Gothic Medium"/>
                <w:lang w:val="en-US"/>
              </w:rPr>
              <w:t>voitures</w:t>
            </w:r>
            <w:proofErr w:type="spellEnd"/>
            <w:r w:rsidRPr="003A1E6C">
              <w:rPr>
                <w:rFonts w:ascii="Franklin Gothic Medium" w:hAnsi="Franklin Gothic Medium"/>
                <w:lang w:val="en-US"/>
              </w:rPr>
              <w:t xml:space="preserve"> de </w:t>
            </w:r>
            <w:proofErr w:type="spellStart"/>
            <w:r w:rsidRPr="003A1E6C">
              <w:rPr>
                <w:rFonts w:ascii="Franklin Gothic Medium" w:hAnsi="Franklin Gothic Medium"/>
                <w:lang w:val="en-US"/>
              </w:rPr>
              <w:t>tourisme</w:t>
            </w:r>
            <w:proofErr w:type="spellEnd"/>
            <w:r w:rsidRPr="003A1E6C">
              <w:rPr>
                <w:rFonts w:ascii="Franklin Gothic Medium" w:hAnsi="Franklin Gothic Medium"/>
                <w:lang w:val="en-US"/>
              </w:rPr>
              <w:t xml:space="preserve"> </w:t>
            </w:r>
            <w:proofErr w:type="spellStart"/>
            <w:r w:rsidRPr="003A1E6C">
              <w:rPr>
                <w:rFonts w:ascii="Franklin Gothic Medium" w:hAnsi="Franklin Gothic Medium"/>
                <w:lang w:val="en-US"/>
              </w:rPr>
              <w:t>neuves</w:t>
            </w:r>
            <w:proofErr w:type="spellEnd"/>
            <w:r w:rsidRPr="003A1E6C">
              <w:rPr>
                <w:rFonts w:ascii="Franklin Gothic Medium" w:hAnsi="Franklin Gothic Medium"/>
                <w:lang w:val="en-US"/>
              </w:rPr>
              <w:t>, 2008-2023</w:t>
            </w:r>
          </w:p>
        </w:tc>
      </w:tr>
      <w:tr w:rsidR="003A1E6C" w:rsidRPr="00D922D3" w:rsidTr="009A5585">
        <w:trPr>
          <w:cantSplit/>
          <w:trHeight w:val="3992"/>
        </w:trPr>
        <w:tc>
          <w:tcPr>
            <w:tcW w:w="9287" w:type="dxa"/>
            <w:shd w:val="clear" w:color="auto" w:fill="auto"/>
            <w:vAlign w:val="center"/>
          </w:tcPr>
          <w:p w:rsidR="003A1E6C" w:rsidRPr="00D922D3" w:rsidRDefault="003A1E6C" w:rsidP="009A5585">
            <w:pPr>
              <w:keepNext/>
              <w:keepLines/>
              <w:spacing w:line="240" w:lineRule="auto"/>
              <w:jc w:val="center"/>
              <w:rPr>
                <w:rFonts w:ascii="Franklin Gothic Book" w:hAnsi="Franklin Gothic Book"/>
                <w:i/>
                <w:noProof/>
                <w:szCs w:val="20"/>
              </w:rPr>
            </w:pPr>
            <w:r>
              <w:rPr>
                <w:rFonts w:ascii="Franklin Gothic Book" w:hAnsi="Franklin Gothic Book"/>
                <w:i/>
                <w:noProof/>
                <w:szCs w:val="20"/>
              </w:rPr>
              <w:drawing>
                <wp:inline distT="0" distB="0" distL="0" distR="0" wp14:anchorId="6EF76FE4" wp14:editId="258C6262">
                  <wp:extent cx="5041900" cy="2508250"/>
                  <wp:effectExtent l="0" t="0" r="635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6C" w:rsidRPr="003A1E6C" w:rsidTr="009A5585">
        <w:trPr>
          <w:cantSplit/>
          <w:trHeight w:val="227"/>
        </w:trPr>
        <w:tc>
          <w:tcPr>
            <w:tcW w:w="9287" w:type="dxa"/>
            <w:shd w:val="clear" w:color="auto" w:fill="auto"/>
          </w:tcPr>
          <w:p w:rsidR="003A1E6C" w:rsidRPr="00D922D3" w:rsidRDefault="003A1E6C" w:rsidP="009A5585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</w:pPr>
            <w:r>
              <w:t xml:space="preserve">Par </w:t>
            </w:r>
            <w:proofErr w:type="spellStart"/>
            <w:r>
              <w:t>tranches</w:t>
            </w:r>
            <w:proofErr w:type="spellEnd"/>
            <w:r>
              <w:t xml:space="preserve"> de 1000 </w:t>
            </w:r>
            <w:proofErr w:type="spellStart"/>
            <w:r>
              <w:t>unités</w:t>
            </w:r>
            <w:proofErr w:type="spellEnd"/>
            <w:r>
              <w:t xml:space="preserve">, MI = </w:t>
            </w:r>
            <w:proofErr w:type="spellStart"/>
            <w:r>
              <w:t>moyenne</w:t>
            </w:r>
            <w:proofErr w:type="spellEnd"/>
          </w:p>
          <w:p w:rsidR="003A1E6C" w:rsidRPr="003A1E6C" w:rsidRDefault="003A1E6C" w:rsidP="009A5585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  <w:rPr>
                <w:lang w:val="en-US"/>
              </w:rPr>
            </w:pPr>
            <w:r w:rsidRPr="003A1E6C">
              <w:rPr>
                <w:lang w:val="en-US"/>
              </w:rPr>
              <w:t>Source : auto-</w:t>
            </w:r>
            <w:proofErr w:type="spellStart"/>
            <w:r w:rsidRPr="003A1E6C">
              <w:rPr>
                <w:lang w:val="en-US"/>
              </w:rPr>
              <w:t>suisse</w:t>
            </w:r>
            <w:proofErr w:type="spellEnd"/>
            <w:r w:rsidRPr="003A1E6C">
              <w:rPr>
                <w:lang w:val="en-US"/>
              </w:rPr>
              <w:t>, BAK Economics</w:t>
            </w:r>
          </w:p>
        </w:tc>
      </w:tr>
    </w:tbl>
    <w:p w:rsidR="003A1E6C" w:rsidRPr="003A1E6C" w:rsidRDefault="003A1E6C" w:rsidP="003A1E6C">
      <w:pPr>
        <w:rPr>
          <w:rFonts w:ascii="Franklin Gothic Book" w:hAnsi="Franklin Gothic Book"/>
          <w:highlight w:val="yellow"/>
          <w:lang w:val="en-US"/>
        </w:rPr>
      </w:pPr>
    </w:p>
    <w:p w:rsidR="003A1E6C" w:rsidRPr="003A1E6C" w:rsidRDefault="003A1E6C" w:rsidP="003A1E6C">
      <w:pPr>
        <w:rPr>
          <w:rFonts w:ascii="Franklin Gothic Book" w:hAnsi="Franklin Gothic Book"/>
          <w:highlight w:val="yellow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071"/>
      </w:tblGrid>
      <w:tr w:rsidR="003A1E6C" w:rsidRPr="00A967B2" w:rsidTr="009A5585">
        <w:trPr>
          <w:cantSplit/>
          <w:trHeight w:val="227"/>
        </w:trPr>
        <w:tc>
          <w:tcPr>
            <w:tcW w:w="8051" w:type="dxa"/>
            <w:shd w:val="clear" w:color="auto" w:fill="auto"/>
            <w:vAlign w:val="center"/>
          </w:tcPr>
          <w:p w:rsidR="003A1E6C" w:rsidRPr="00A967B2" w:rsidRDefault="003A1E6C" w:rsidP="009A5585">
            <w:pPr>
              <w:pStyle w:val="BeschriftungChartbox"/>
              <w:tabs>
                <w:tab w:val="center" w:pos="4536"/>
                <w:tab w:val="right" w:pos="9072"/>
              </w:tabs>
              <w:rPr>
                <w:rFonts w:ascii="Franklin Gothic Medium" w:hAnsi="Franklin Gothic Medium"/>
              </w:rPr>
            </w:pPr>
            <w:proofErr w:type="spellStart"/>
            <w:r>
              <w:rPr>
                <w:rFonts w:ascii="Franklin Gothic Medium" w:hAnsi="Franklin Gothic Medium"/>
              </w:rPr>
              <w:t>Évolution</w:t>
            </w:r>
            <w:proofErr w:type="spellEnd"/>
            <w:r>
              <w:rPr>
                <w:rFonts w:ascii="Franklin Gothic Medium" w:hAnsi="Franklin Gothic Medium"/>
              </w:rPr>
              <w:t xml:space="preserve"> des </w:t>
            </w:r>
            <w:proofErr w:type="spellStart"/>
            <w:r>
              <w:rPr>
                <w:rFonts w:ascii="Franklin Gothic Medium" w:hAnsi="Franklin Gothic Medium"/>
              </w:rPr>
              <w:t>prix</w:t>
            </w:r>
            <w:proofErr w:type="spellEnd"/>
            <w:r>
              <w:rPr>
                <w:rFonts w:ascii="Franklin Gothic Medium" w:hAnsi="Franklin Gothic Medium"/>
              </w:rPr>
              <w:t xml:space="preserve"> à la </w:t>
            </w:r>
            <w:proofErr w:type="spellStart"/>
            <w:r>
              <w:rPr>
                <w:rFonts w:ascii="Franklin Gothic Medium" w:hAnsi="Franklin Gothic Medium"/>
              </w:rPr>
              <w:t>consommation</w:t>
            </w:r>
            <w:proofErr w:type="spellEnd"/>
            <w:r>
              <w:rPr>
                <w:rFonts w:ascii="Franklin Gothic Medium" w:hAnsi="Franklin Gothic Medium"/>
              </w:rPr>
              <w:t>, T1 2010-T2 2017</w:t>
            </w:r>
          </w:p>
        </w:tc>
      </w:tr>
      <w:tr w:rsidR="003A1E6C" w:rsidRPr="00A967B2" w:rsidTr="009A5585">
        <w:trPr>
          <w:cantSplit/>
          <w:trHeight w:val="3992"/>
        </w:trPr>
        <w:tc>
          <w:tcPr>
            <w:tcW w:w="8051" w:type="dxa"/>
            <w:shd w:val="clear" w:color="auto" w:fill="auto"/>
            <w:vAlign w:val="center"/>
          </w:tcPr>
          <w:p w:rsidR="003A1E6C" w:rsidRPr="00A967B2" w:rsidRDefault="003A1E6C" w:rsidP="009A5585">
            <w:pPr>
              <w:keepNext/>
              <w:keepLines/>
              <w:spacing w:line="240" w:lineRule="auto"/>
              <w:jc w:val="center"/>
              <w:rPr>
                <w:rFonts w:ascii="Franklin Gothic Book" w:hAnsi="Franklin Gothic Book"/>
                <w:i/>
                <w:noProof/>
                <w:szCs w:val="20"/>
              </w:rPr>
            </w:pPr>
            <w:r>
              <w:rPr>
                <w:rFonts w:ascii="Franklin Gothic Book" w:hAnsi="Franklin Gothic Book"/>
                <w:i/>
                <w:noProof/>
                <w:szCs w:val="20"/>
              </w:rPr>
              <w:drawing>
                <wp:inline distT="0" distB="0" distL="0" distR="0" wp14:anchorId="15A71A74" wp14:editId="46AE873E">
                  <wp:extent cx="5029200" cy="250825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6C" w:rsidRPr="003A1E6C" w:rsidTr="009A5585">
        <w:trPr>
          <w:cantSplit/>
          <w:trHeight w:val="227"/>
        </w:trPr>
        <w:tc>
          <w:tcPr>
            <w:tcW w:w="8051" w:type="dxa"/>
            <w:shd w:val="clear" w:color="auto" w:fill="auto"/>
          </w:tcPr>
          <w:p w:rsidR="003A1E6C" w:rsidRPr="003A1E6C" w:rsidRDefault="003A1E6C" w:rsidP="009A5585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  <w:rPr>
                <w:lang w:val="en-US"/>
              </w:rPr>
            </w:pPr>
            <w:proofErr w:type="spellStart"/>
            <w:r w:rsidRPr="003A1E6C">
              <w:rPr>
                <w:lang w:val="en-US"/>
              </w:rPr>
              <w:t>Indice</w:t>
            </w:r>
            <w:proofErr w:type="spellEnd"/>
            <w:r w:rsidRPr="003A1E6C">
              <w:rPr>
                <w:lang w:val="en-US"/>
              </w:rPr>
              <w:t xml:space="preserve"> national des prix à la </w:t>
            </w:r>
            <w:proofErr w:type="spellStart"/>
            <w:r w:rsidRPr="003A1E6C">
              <w:rPr>
                <w:lang w:val="en-US"/>
              </w:rPr>
              <w:t>consommation</w:t>
            </w:r>
            <w:proofErr w:type="spellEnd"/>
            <w:r w:rsidRPr="003A1E6C">
              <w:rPr>
                <w:lang w:val="en-US"/>
              </w:rPr>
              <w:t xml:space="preserve"> ; </w:t>
            </w:r>
            <w:proofErr w:type="spellStart"/>
            <w:r w:rsidRPr="003A1E6C">
              <w:rPr>
                <w:lang w:val="en-US"/>
              </w:rPr>
              <w:t>indice</w:t>
            </w:r>
            <w:proofErr w:type="spellEnd"/>
            <w:r w:rsidRPr="003A1E6C">
              <w:rPr>
                <w:lang w:val="en-US"/>
              </w:rPr>
              <w:t>, T4 2010 = 100</w:t>
            </w:r>
          </w:p>
          <w:p w:rsidR="003A1E6C" w:rsidRPr="003A1E6C" w:rsidRDefault="003A1E6C" w:rsidP="009A5585">
            <w:pPr>
              <w:pStyle w:val="QuellerechtsbndigChartbox"/>
              <w:tabs>
                <w:tab w:val="center" w:pos="4536"/>
                <w:tab w:val="right" w:pos="9072"/>
              </w:tabs>
              <w:jc w:val="left"/>
              <w:rPr>
                <w:lang w:val="en-US"/>
              </w:rPr>
            </w:pPr>
            <w:r w:rsidRPr="003A1E6C">
              <w:rPr>
                <w:lang w:val="en-US"/>
              </w:rPr>
              <w:t>Source : OFS, BAK Economics</w:t>
            </w:r>
          </w:p>
        </w:tc>
      </w:tr>
      <w:bookmarkEnd w:id="1"/>
    </w:tbl>
    <w:p w:rsidR="00F3147D" w:rsidRPr="003A1E6C" w:rsidRDefault="00F3147D">
      <w:pPr>
        <w:rPr>
          <w:rFonts w:ascii="Franklin Gothic Book" w:hAnsi="Franklin Gothic Book"/>
          <w:highlight w:val="yellow"/>
          <w:lang w:val="en-US"/>
        </w:rPr>
      </w:pPr>
    </w:p>
    <w:sectPr w:rsidR="00F3147D" w:rsidRPr="003A1E6C" w:rsidSect="003227DD">
      <w:footerReference w:type="default" r:id="rId11"/>
      <w:headerReference w:type="first" r:id="rId12"/>
      <w:footerReference w:type="first" r:id="rId13"/>
      <w:pgSz w:w="11907" w:h="16840" w:code="150"/>
      <w:pgMar w:top="1701" w:right="1418" w:bottom="1701" w:left="1418" w:header="0" w:footer="227" w:gutter="0"/>
      <w:cols w:space="708"/>
      <w:noEndnote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B44" w:rsidRDefault="00803B44">
      <w:r>
        <w:separator/>
      </w:r>
    </w:p>
  </w:endnote>
  <w:endnote w:type="continuationSeparator" w:id="0">
    <w:p w:rsidR="00803B44" w:rsidRDefault="00803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84"/>
      <w:gridCol w:w="3587"/>
    </w:tblGrid>
    <w:tr w:rsidR="00444926">
      <w:trPr>
        <w:trHeight w:val="160"/>
      </w:trPr>
      <w:tc>
        <w:tcPr>
          <w:tcW w:w="6067" w:type="dxa"/>
          <w:vAlign w:val="bottom"/>
        </w:tcPr>
        <w:p w:rsidR="00444926" w:rsidRDefault="00444926">
          <w:pPr>
            <w:pStyle w:val="Speicherpfad6pt"/>
          </w:pPr>
        </w:p>
      </w:tc>
      <w:tc>
        <w:tcPr>
          <w:tcW w:w="3969" w:type="dxa"/>
        </w:tcPr>
        <w:p w:rsidR="00444926" w:rsidRDefault="00444926">
          <w:pPr>
            <w:pStyle w:val="Speicherpfad6pt"/>
            <w:rPr>
              <w:lang w:val="en-GB"/>
            </w:rPr>
          </w:pPr>
        </w:p>
      </w:tc>
    </w:tr>
  </w:tbl>
  <w:p w:rsidR="00444926" w:rsidRDefault="00444926" w:rsidP="007107CD"/>
  <w:p w:rsidR="00444926" w:rsidRDefault="00444926" w:rsidP="007107C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84"/>
      <w:gridCol w:w="3587"/>
    </w:tblGrid>
    <w:tr w:rsidR="00444926">
      <w:trPr>
        <w:trHeight w:val="160"/>
      </w:trPr>
      <w:tc>
        <w:tcPr>
          <w:tcW w:w="6067" w:type="dxa"/>
          <w:vAlign w:val="bottom"/>
        </w:tcPr>
        <w:p w:rsidR="00444926" w:rsidRDefault="00444926">
          <w:pPr>
            <w:pStyle w:val="Speicherpfad6pt"/>
            <w:rPr>
              <w:lang w:val="de-DE"/>
            </w:rPr>
          </w:pPr>
        </w:p>
      </w:tc>
      <w:tc>
        <w:tcPr>
          <w:tcW w:w="3969" w:type="dxa"/>
        </w:tcPr>
        <w:p w:rsidR="00444926" w:rsidRDefault="00444926">
          <w:pPr>
            <w:pStyle w:val="Speicherpfad6pt"/>
            <w:rPr>
              <w:lang w:val="de-DE"/>
            </w:rPr>
          </w:pPr>
        </w:p>
      </w:tc>
    </w:tr>
  </w:tbl>
  <w:p w:rsidR="00444926" w:rsidRDefault="00E22F97">
    <w:pPr>
      <w:pStyle w:val="Kopfzeile"/>
      <w:tabs>
        <w:tab w:val="clear" w:pos="4536"/>
        <w:tab w:val="clear" w:pos="9072"/>
      </w:tabs>
      <w:rPr>
        <w:lang w:val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4067810</wp:posOffset>
          </wp:positionH>
          <wp:positionV relativeFrom="paragraph">
            <wp:posOffset>-324485</wp:posOffset>
          </wp:positionV>
          <wp:extent cx="1793875" cy="413385"/>
          <wp:effectExtent l="0" t="0" r="0" b="0"/>
          <wp:wrapTight wrapText="bothSides">
            <wp:wrapPolygon edited="0">
              <wp:start x="0" y="0"/>
              <wp:lineTo x="0" y="20903"/>
              <wp:lineTo x="21332" y="20903"/>
              <wp:lineTo x="21332" y="3982"/>
              <wp:lineTo x="6423" y="0"/>
              <wp:lineTo x="0" y="0"/>
            </wp:wrapPolygon>
          </wp:wrapTight>
          <wp:docPr id="24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-168275</wp:posOffset>
          </wp:positionV>
          <wp:extent cx="1065530" cy="234315"/>
          <wp:effectExtent l="0" t="0" r="0" b="0"/>
          <wp:wrapTight wrapText="bothSides">
            <wp:wrapPolygon edited="0">
              <wp:start x="6179" y="0"/>
              <wp:lineTo x="0" y="3512"/>
              <wp:lineTo x="0" y="15805"/>
              <wp:lineTo x="3862" y="19317"/>
              <wp:lineTo x="17764" y="19317"/>
              <wp:lineTo x="21240" y="15805"/>
              <wp:lineTo x="21240" y="1756"/>
              <wp:lineTo x="12358" y="0"/>
              <wp:lineTo x="6179" y="0"/>
            </wp:wrapPolygon>
          </wp:wrapTight>
          <wp:docPr id="23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B44" w:rsidRDefault="00803B44">
      <w:r>
        <w:separator/>
      </w:r>
    </w:p>
  </w:footnote>
  <w:footnote w:type="continuationSeparator" w:id="0">
    <w:p w:rsidR="00803B44" w:rsidRDefault="00803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26" w:rsidRDefault="00E22F97" w:rsidP="004C226F">
    <w:pPr>
      <w:tabs>
        <w:tab w:val="left" w:pos="14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123825</wp:posOffset>
          </wp:positionV>
          <wp:extent cx="1513840" cy="890905"/>
          <wp:effectExtent l="0" t="0" r="0" b="0"/>
          <wp:wrapTight wrapText="bothSides">
            <wp:wrapPolygon edited="0">
              <wp:start x="0" y="0"/>
              <wp:lineTo x="0" y="21246"/>
              <wp:lineTo x="21201" y="21246"/>
              <wp:lineTo x="21201" y="0"/>
              <wp:lineTo x="0" y="0"/>
            </wp:wrapPolygon>
          </wp:wrapTight>
          <wp:docPr id="25" name="Grafik 47" descr="L:\Marketing_Kommunikation\Verwaltung_und_Strategie\Projekte\17-04_Rebranding\Logo\ready\BAK Logo RZ Dateien\BAK Logo RZ Dateien\print Medien\BAK_Logo_RZ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 descr="L:\Marketing_Kommunikation\Verwaltung_und_Strategie\Projekte\17-04_Rebranding\Logo\ready\BAK Logo RZ Dateien\BAK Logo RZ Dateien\print Medien\BAK_Logo_RZ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4097020</wp:posOffset>
          </wp:positionH>
          <wp:positionV relativeFrom="page">
            <wp:posOffset>330200</wp:posOffset>
          </wp:positionV>
          <wp:extent cx="2251710" cy="586740"/>
          <wp:effectExtent l="0" t="0" r="0" b="0"/>
          <wp:wrapNone/>
          <wp:docPr id="16" name="Bild 16" descr="AGVS_d_P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GVS_d_Pa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71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77F59"/>
    <w:multiLevelType w:val="hybridMultilevel"/>
    <w:tmpl w:val="0F407C4C"/>
    <w:lvl w:ilvl="0" w:tplc="CD90CBE8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ascii="Arial" w:hAnsi="Arial" w:hint="default"/>
        <w:b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DE37D1"/>
    <w:multiLevelType w:val="hybridMultilevel"/>
    <w:tmpl w:val="ECF0779E"/>
    <w:lvl w:ilvl="0" w:tplc="3BC08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rawingGridVerticalSpacing w:val="127"/>
  <w:displayVerticalDrawingGridEvery w:val="2"/>
  <w:characterSpacingControl w:val="doNotCompress"/>
  <w:hdrShapeDefaults>
    <o:shapedefaults v:ext="edit" spidmax="512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54B"/>
    <w:rsid w:val="00005C69"/>
    <w:rsid w:val="00010DE1"/>
    <w:rsid w:val="00011DFB"/>
    <w:rsid w:val="0001500A"/>
    <w:rsid w:val="00016200"/>
    <w:rsid w:val="00016B66"/>
    <w:rsid w:val="00031995"/>
    <w:rsid w:val="00031A9B"/>
    <w:rsid w:val="00033F7D"/>
    <w:rsid w:val="0003510E"/>
    <w:rsid w:val="00041A7F"/>
    <w:rsid w:val="00044467"/>
    <w:rsid w:val="000609F4"/>
    <w:rsid w:val="00062B04"/>
    <w:rsid w:val="000673B6"/>
    <w:rsid w:val="000733AA"/>
    <w:rsid w:val="00076330"/>
    <w:rsid w:val="000769E1"/>
    <w:rsid w:val="000811C4"/>
    <w:rsid w:val="00083BA9"/>
    <w:rsid w:val="00084837"/>
    <w:rsid w:val="000915D5"/>
    <w:rsid w:val="00091CCA"/>
    <w:rsid w:val="0009400B"/>
    <w:rsid w:val="000A4027"/>
    <w:rsid w:val="000A6B04"/>
    <w:rsid w:val="000B5DE6"/>
    <w:rsid w:val="000C393B"/>
    <w:rsid w:val="000C39E7"/>
    <w:rsid w:val="000C3B86"/>
    <w:rsid w:val="000D38AE"/>
    <w:rsid w:val="000D4F13"/>
    <w:rsid w:val="000D57D2"/>
    <w:rsid w:val="000E30EA"/>
    <w:rsid w:val="000E3356"/>
    <w:rsid w:val="0010275E"/>
    <w:rsid w:val="00111409"/>
    <w:rsid w:val="00114318"/>
    <w:rsid w:val="0011503B"/>
    <w:rsid w:val="00131510"/>
    <w:rsid w:val="00132D21"/>
    <w:rsid w:val="00133606"/>
    <w:rsid w:val="00136C29"/>
    <w:rsid w:val="001505E8"/>
    <w:rsid w:val="00150857"/>
    <w:rsid w:val="00152CE3"/>
    <w:rsid w:val="00157BF3"/>
    <w:rsid w:val="00160DDD"/>
    <w:rsid w:val="001661F3"/>
    <w:rsid w:val="00167602"/>
    <w:rsid w:val="0016781E"/>
    <w:rsid w:val="0017491E"/>
    <w:rsid w:val="00175C26"/>
    <w:rsid w:val="0017699B"/>
    <w:rsid w:val="00187632"/>
    <w:rsid w:val="001903E4"/>
    <w:rsid w:val="00193358"/>
    <w:rsid w:val="0019444F"/>
    <w:rsid w:val="001A1331"/>
    <w:rsid w:val="001C1578"/>
    <w:rsid w:val="001C22C9"/>
    <w:rsid w:val="001C26DB"/>
    <w:rsid w:val="001D0DD4"/>
    <w:rsid w:val="001E00FC"/>
    <w:rsid w:val="001F47CD"/>
    <w:rsid w:val="001F499A"/>
    <w:rsid w:val="001F5A6B"/>
    <w:rsid w:val="001F7CE6"/>
    <w:rsid w:val="002022E5"/>
    <w:rsid w:val="00202B3C"/>
    <w:rsid w:val="00231533"/>
    <w:rsid w:val="002316BE"/>
    <w:rsid w:val="0024156B"/>
    <w:rsid w:val="00245FAD"/>
    <w:rsid w:val="00250288"/>
    <w:rsid w:val="0026195A"/>
    <w:rsid w:val="00261FD4"/>
    <w:rsid w:val="002622FB"/>
    <w:rsid w:val="0026587F"/>
    <w:rsid w:val="00272CEE"/>
    <w:rsid w:val="00273E74"/>
    <w:rsid w:val="002778B9"/>
    <w:rsid w:val="00277AC2"/>
    <w:rsid w:val="002833DA"/>
    <w:rsid w:val="0028383D"/>
    <w:rsid w:val="00292C35"/>
    <w:rsid w:val="00295A2B"/>
    <w:rsid w:val="002A36F1"/>
    <w:rsid w:val="002B565C"/>
    <w:rsid w:val="002C4AD0"/>
    <w:rsid w:val="002C5C96"/>
    <w:rsid w:val="002C69C3"/>
    <w:rsid w:val="002D015D"/>
    <w:rsid w:val="002D2A61"/>
    <w:rsid w:val="002D2D8E"/>
    <w:rsid w:val="002F12FD"/>
    <w:rsid w:val="002F1EEF"/>
    <w:rsid w:val="003032F5"/>
    <w:rsid w:val="00303A2D"/>
    <w:rsid w:val="00303CF6"/>
    <w:rsid w:val="00307173"/>
    <w:rsid w:val="00310ACA"/>
    <w:rsid w:val="003116EF"/>
    <w:rsid w:val="00317457"/>
    <w:rsid w:val="00320CA7"/>
    <w:rsid w:val="003227DD"/>
    <w:rsid w:val="00336CB5"/>
    <w:rsid w:val="00344C22"/>
    <w:rsid w:val="00352BB7"/>
    <w:rsid w:val="00353099"/>
    <w:rsid w:val="0035498C"/>
    <w:rsid w:val="0035505B"/>
    <w:rsid w:val="0036044B"/>
    <w:rsid w:val="00370DC8"/>
    <w:rsid w:val="00372113"/>
    <w:rsid w:val="003801B7"/>
    <w:rsid w:val="00381533"/>
    <w:rsid w:val="00382CE5"/>
    <w:rsid w:val="00384EAA"/>
    <w:rsid w:val="00386044"/>
    <w:rsid w:val="003927F6"/>
    <w:rsid w:val="003972D8"/>
    <w:rsid w:val="003A1E6C"/>
    <w:rsid w:val="003A4F34"/>
    <w:rsid w:val="003D01FC"/>
    <w:rsid w:val="003D7433"/>
    <w:rsid w:val="003E6F6F"/>
    <w:rsid w:val="003F1583"/>
    <w:rsid w:val="004044FE"/>
    <w:rsid w:val="00405EE3"/>
    <w:rsid w:val="004078DA"/>
    <w:rsid w:val="004220B5"/>
    <w:rsid w:val="00432C31"/>
    <w:rsid w:val="00440049"/>
    <w:rsid w:val="0044246E"/>
    <w:rsid w:val="00444926"/>
    <w:rsid w:val="00455A41"/>
    <w:rsid w:val="00457C81"/>
    <w:rsid w:val="00462815"/>
    <w:rsid w:val="004637B5"/>
    <w:rsid w:val="00465431"/>
    <w:rsid w:val="00470810"/>
    <w:rsid w:val="00472A0C"/>
    <w:rsid w:val="004735A4"/>
    <w:rsid w:val="00474C43"/>
    <w:rsid w:val="00477A4E"/>
    <w:rsid w:val="00477ADB"/>
    <w:rsid w:val="004827CC"/>
    <w:rsid w:val="004831BA"/>
    <w:rsid w:val="004877DA"/>
    <w:rsid w:val="00487CEF"/>
    <w:rsid w:val="00487EDD"/>
    <w:rsid w:val="004925A7"/>
    <w:rsid w:val="00494DF4"/>
    <w:rsid w:val="00495067"/>
    <w:rsid w:val="0049671E"/>
    <w:rsid w:val="004A256C"/>
    <w:rsid w:val="004A308A"/>
    <w:rsid w:val="004A4692"/>
    <w:rsid w:val="004B37FF"/>
    <w:rsid w:val="004B48FA"/>
    <w:rsid w:val="004C226F"/>
    <w:rsid w:val="004C463D"/>
    <w:rsid w:val="004C4E6F"/>
    <w:rsid w:val="004C72BF"/>
    <w:rsid w:val="004D7397"/>
    <w:rsid w:val="004F212E"/>
    <w:rsid w:val="004F217D"/>
    <w:rsid w:val="004F2A0F"/>
    <w:rsid w:val="004F44B7"/>
    <w:rsid w:val="004F7423"/>
    <w:rsid w:val="005006EC"/>
    <w:rsid w:val="00500EF4"/>
    <w:rsid w:val="005025B7"/>
    <w:rsid w:val="00505A30"/>
    <w:rsid w:val="00506D48"/>
    <w:rsid w:val="00521314"/>
    <w:rsid w:val="00522523"/>
    <w:rsid w:val="00523068"/>
    <w:rsid w:val="00526076"/>
    <w:rsid w:val="00527D1C"/>
    <w:rsid w:val="00530D27"/>
    <w:rsid w:val="005312B7"/>
    <w:rsid w:val="00551F5A"/>
    <w:rsid w:val="00552DC4"/>
    <w:rsid w:val="00556BF7"/>
    <w:rsid w:val="00557FDA"/>
    <w:rsid w:val="00562C39"/>
    <w:rsid w:val="00572502"/>
    <w:rsid w:val="00573BCD"/>
    <w:rsid w:val="00573CBF"/>
    <w:rsid w:val="00585C9A"/>
    <w:rsid w:val="005900EE"/>
    <w:rsid w:val="005904E4"/>
    <w:rsid w:val="005905FE"/>
    <w:rsid w:val="00590813"/>
    <w:rsid w:val="00593E63"/>
    <w:rsid w:val="005A3E43"/>
    <w:rsid w:val="005A5BE3"/>
    <w:rsid w:val="005A7235"/>
    <w:rsid w:val="005B02C0"/>
    <w:rsid w:val="005B7495"/>
    <w:rsid w:val="005C2391"/>
    <w:rsid w:val="005C2DEB"/>
    <w:rsid w:val="005D051E"/>
    <w:rsid w:val="005D153C"/>
    <w:rsid w:val="005D2BE7"/>
    <w:rsid w:val="005D7124"/>
    <w:rsid w:val="005D7D22"/>
    <w:rsid w:val="005E128F"/>
    <w:rsid w:val="005E7D7D"/>
    <w:rsid w:val="00616F96"/>
    <w:rsid w:val="00620B55"/>
    <w:rsid w:val="006271D5"/>
    <w:rsid w:val="00633006"/>
    <w:rsid w:val="0063491C"/>
    <w:rsid w:val="0064184E"/>
    <w:rsid w:val="006450B7"/>
    <w:rsid w:val="0064581C"/>
    <w:rsid w:val="006473D5"/>
    <w:rsid w:val="0065071F"/>
    <w:rsid w:val="00650D57"/>
    <w:rsid w:val="006515E4"/>
    <w:rsid w:val="0065378C"/>
    <w:rsid w:val="0065391F"/>
    <w:rsid w:val="0065456B"/>
    <w:rsid w:val="00654AA9"/>
    <w:rsid w:val="006608B5"/>
    <w:rsid w:val="00662E6B"/>
    <w:rsid w:val="006656A8"/>
    <w:rsid w:val="00670713"/>
    <w:rsid w:val="006727FE"/>
    <w:rsid w:val="006835CF"/>
    <w:rsid w:val="00684AF9"/>
    <w:rsid w:val="0068501B"/>
    <w:rsid w:val="00685BEF"/>
    <w:rsid w:val="00687778"/>
    <w:rsid w:val="00687B27"/>
    <w:rsid w:val="00697B4C"/>
    <w:rsid w:val="006A0744"/>
    <w:rsid w:val="006A0CAC"/>
    <w:rsid w:val="006A1D7C"/>
    <w:rsid w:val="006B1179"/>
    <w:rsid w:val="006B21B2"/>
    <w:rsid w:val="006B7F04"/>
    <w:rsid w:val="006C06A8"/>
    <w:rsid w:val="006C26F5"/>
    <w:rsid w:val="006C2743"/>
    <w:rsid w:val="006C3C41"/>
    <w:rsid w:val="006C51A3"/>
    <w:rsid w:val="006C5646"/>
    <w:rsid w:val="006D0C05"/>
    <w:rsid w:val="006D34E9"/>
    <w:rsid w:val="006D3B78"/>
    <w:rsid w:val="006E36EE"/>
    <w:rsid w:val="006F32CB"/>
    <w:rsid w:val="00700042"/>
    <w:rsid w:val="00700D20"/>
    <w:rsid w:val="00707198"/>
    <w:rsid w:val="00707555"/>
    <w:rsid w:val="007107CD"/>
    <w:rsid w:val="00712434"/>
    <w:rsid w:val="00714172"/>
    <w:rsid w:val="00723A9B"/>
    <w:rsid w:val="00734188"/>
    <w:rsid w:val="0073756A"/>
    <w:rsid w:val="0074253C"/>
    <w:rsid w:val="00745523"/>
    <w:rsid w:val="00746257"/>
    <w:rsid w:val="007569F9"/>
    <w:rsid w:val="00756F14"/>
    <w:rsid w:val="0076037F"/>
    <w:rsid w:val="00767140"/>
    <w:rsid w:val="0077010A"/>
    <w:rsid w:val="00782FC8"/>
    <w:rsid w:val="007834C2"/>
    <w:rsid w:val="00785F91"/>
    <w:rsid w:val="00786653"/>
    <w:rsid w:val="00787894"/>
    <w:rsid w:val="00790431"/>
    <w:rsid w:val="007907D6"/>
    <w:rsid w:val="00795542"/>
    <w:rsid w:val="0079586B"/>
    <w:rsid w:val="0079708C"/>
    <w:rsid w:val="007A2CF9"/>
    <w:rsid w:val="007A38C4"/>
    <w:rsid w:val="007A4664"/>
    <w:rsid w:val="007A6866"/>
    <w:rsid w:val="007B0CA7"/>
    <w:rsid w:val="007B15E9"/>
    <w:rsid w:val="007B2219"/>
    <w:rsid w:val="007B453E"/>
    <w:rsid w:val="007C143D"/>
    <w:rsid w:val="007C582A"/>
    <w:rsid w:val="007D40CB"/>
    <w:rsid w:val="007E241A"/>
    <w:rsid w:val="007E53D2"/>
    <w:rsid w:val="007F1A0F"/>
    <w:rsid w:val="007F294B"/>
    <w:rsid w:val="0080254E"/>
    <w:rsid w:val="008037E5"/>
    <w:rsid w:val="00803B44"/>
    <w:rsid w:val="00804586"/>
    <w:rsid w:val="00805B9A"/>
    <w:rsid w:val="00821E75"/>
    <w:rsid w:val="00824BE3"/>
    <w:rsid w:val="00830298"/>
    <w:rsid w:val="00831166"/>
    <w:rsid w:val="0083162C"/>
    <w:rsid w:val="00834997"/>
    <w:rsid w:val="008355AC"/>
    <w:rsid w:val="008406B5"/>
    <w:rsid w:val="00841E0B"/>
    <w:rsid w:val="008421A1"/>
    <w:rsid w:val="00845E13"/>
    <w:rsid w:val="00845EEE"/>
    <w:rsid w:val="00850302"/>
    <w:rsid w:val="00853FDA"/>
    <w:rsid w:val="00860AAD"/>
    <w:rsid w:val="0086436C"/>
    <w:rsid w:val="008658A6"/>
    <w:rsid w:val="00866502"/>
    <w:rsid w:val="00866652"/>
    <w:rsid w:val="00870D16"/>
    <w:rsid w:val="00872E03"/>
    <w:rsid w:val="00874E09"/>
    <w:rsid w:val="00876A40"/>
    <w:rsid w:val="0088247A"/>
    <w:rsid w:val="008861EE"/>
    <w:rsid w:val="008963F6"/>
    <w:rsid w:val="008A489C"/>
    <w:rsid w:val="008B1F2A"/>
    <w:rsid w:val="008B2240"/>
    <w:rsid w:val="008B3280"/>
    <w:rsid w:val="008C3B53"/>
    <w:rsid w:val="008D4252"/>
    <w:rsid w:val="008D770A"/>
    <w:rsid w:val="008E78B1"/>
    <w:rsid w:val="008F3A9C"/>
    <w:rsid w:val="00900020"/>
    <w:rsid w:val="00901011"/>
    <w:rsid w:val="00902DDD"/>
    <w:rsid w:val="00915D7A"/>
    <w:rsid w:val="00924E26"/>
    <w:rsid w:val="00927636"/>
    <w:rsid w:val="00930A14"/>
    <w:rsid w:val="00935896"/>
    <w:rsid w:val="00936976"/>
    <w:rsid w:val="00942D71"/>
    <w:rsid w:val="009442FC"/>
    <w:rsid w:val="0095330E"/>
    <w:rsid w:val="00957CC9"/>
    <w:rsid w:val="0096146C"/>
    <w:rsid w:val="00961F13"/>
    <w:rsid w:val="00962790"/>
    <w:rsid w:val="00963E46"/>
    <w:rsid w:val="0096567A"/>
    <w:rsid w:val="00971811"/>
    <w:rsid w:val="00975D34"/>
    <w:rsid w:val="00977822"/>
    <w:rsid w:val="00977C4A"/>
    <w:rsid w:val="00981697"/>
    <w:rsid w:val="00982145"/>
    <w:rsid w:val="00992EF4"/>
    <w:rsid w:val="009A2448"/>
    <w:rsid w:val="009A6F25"/>
    <w:rsid w:val="009B08A3"/>
    <w:rsid w:val="009B0B47"/>
    <w:rsid w:val="009C2035"/>
    <w:rsid w:val="009D08BE"/>
    <w:rsid w:val="009D123C"/>
    <w:rsid w:val="009D2B99"/>
    <w:rsid w:val="009D32F0"/>
    <w:rsid w:val="009E2F96"/>
    <w:rsid w:val="009E3592"/>
    <w:rsid w:val="009E686A"/>
    <w:rsid w:val="009E6EC1"/>
    <w:rsid w:val="009F0892"/>
    <w:rsid w:val="009F168A"/>
    <w:rsid w:val="009F1DB7"/>
    <w:rsid w:val="009F23DE"/>
    <w:rsid w:val="009F7854"/>
    <w:rsid w:val="009F7CCD"/>
    <w:rsid w:val="00A0094E"/>
    <w:rsid w:val="00A013D1"/>
    <w:rsid w:val="00A033B5"/>
    <w:rsid w:val="00A131C2"/>
    <w:rsid w:val="00A1555A"/>
    <w:rsid w:val="00A234EC"/>
    <w:rsid w:val="00A252B2"/>
    <w:rsid w:val="00A27BBA"/>
    <w:rsid w:val="00A27E77"/>
    <w:rsid w:val="00A31DC6"/>
    <w:rsid w:val="00A402D8"/>
    <w:rsid w:val="00A43FB0"/>
    <w:rsid w:val="00A4482A"/>
    <w:rsid w:val="00A44A3C"/>
    <w:rsid w:val="00A50F4C"/>
    <w:rsid w:val="00A72BF4"/>
    <w:rsid w:val="00A7309B"/>
    <w:rsid w:val="00A77D32"/>
    <w:rsid w:val="00A826F5"/>
    <w:rsid w:val="00A8498E"/>
    <w:rsid w:val="00A967B2"/>
    <w:rsid w:val="00A9732C"/>
    <w:rsid w:val="00A97DEC"/>
    <w:rsid w:val="00AA2FC4"/>
    <w:rsid w:val="00AB684D"/>
    <w:rsid w:val="00AC0AF9"/>
    <w:rsid w:val="00AC2A16"/>
    <w:rsid w:val="00AD50F1"/>
    <w:rsid w:val="00AE4221"/>
    <w:rsid w:val="00AF13B5"/>
    <w:rsid w:val="00AF4C62"/>
    <w:rsid w:val="00AF63DF"/>
    <w:rsid w:val="00B2614E"/>
    <w:rsid w:val="00B27FCD"/>
    <w:rsid w:val="00B302DF"/>
    <w:rsid w:val="00B32F78"/>
    <w:rsid w:val="00B34275"/>
    <w:rsid w:val="00B36B54"/>
    <w:rsid w:val="00B411F2"/>
    <w:rsid w:val="00B61491"/>
    <w:rsid w:val="00B62114"/>
    <w:rsid w:val="00B6323F"/>
    <w:rsid w:val="00B6348F"/>
    <w:rsid w:val="00B662C2"/>
    <w:rsid w:val="00B66E75"/>
    <w:rsid w:val="00B701DD"/>
    <w:rsid w:val="00B81D42"/>
    <w:rsid w:val="00B822C9"/>
    <w:rsid w:val="00B9766B"/>
    <w:rsid w:val="00BA4239"/>
    <w:rsid w:val="00BB4311"/>
    <w:rsid w:val="00BB5594"/>
    <w:rsid w:val="00BB56F9"/>
    <w:rsid w:val="00BB7A8A"/>
    <w:rsid w:val="00BC0180"/>
    <w:rsid w:val="00BC27CF"/>
    <w:rsid w:val="00BC36F4"/>
    <w:rsid w:val="00BC614C"/>
    <w:rsid w:val="00BE29C5"/>
    <w:rsid w:val="00BE6E6A"/>
    <w:rsid w:val="00BE73FC"/>
    <w:rsid w:val="00BF34AE"/>
    <w:rsid w:val="00C03ABA"/>
    <w:rsid w:val="00C057AF"/>
    <w:rsid w:val="00C05F58"/>
    <w:rsid w:val="00C120E8"/>
    <w:rsid w:val="00C13091"/>
    <w:rsid w:val="00C17908"/>
    <w:rsid w:val="00C214CB"/>
    <w:rsid w:val="00C226D9"/>
    <w:rsid w:val="00C2373D"/>
    <w:rsid w:val="00C261B8"/>
    <w:rsid w:val="00C40C5D"/>
    <w:rsid w:val="00C440CD"/>
    <w:rsid w:val="00C449CF"/>
    <w:rsid w:val="00C6304B"/>
    <w:rsid w:val="00C6422B"/>
    <w:rsid w:val="00C729AE"/>
    <w:rsid w:val="00C7354B"/>
    <w:rsid w:val="00C80646"/>
    <w:rsid w:val="00C82B6C"/>
    <w:rsid w:val="00C849DF"/>
    <w:rsid w:val="00C918D5"/>
    <w:rsid w:val="00C91994"/>
    <w:rsid w:val="00CA238C"/>
    <w:rsid w:val="00CA2CFE"/>
    <w:rsid w:val="00CA3CCE"/>
    <w:rsid w:val="00CA46CA"/>
    <w:rsid w:val="00CA5C9F"/>
    <w:rsid w:val="00CB7742"/>
    <w:rsid w:val="00CB7DB4"/>
    <w:rsid w:val="00CC45B5"/>
    <w:rsid w:val="00CD30EA"/>
    <w:rsid w:val="00CD3657"/>
    <w:rsid w:val="00CD74CD"/>
    <w:rsid w:val="00CE519A"/>
    <w:rsid w:val="00CF1FFE"/>
    <w:rsid w:val="00CF64CF"/>
    <w:rsid w:val="00CF6833"/>
    <w:rsid w:val="00CF6902"/>
    <w:rsid w:val="00D00516"/>
    <w:rsid w:val="00D04FB1"/>
    <w:rsid w:val="00D06114"/>
    <w:rsid w:val="00D13013"/>
    <w:rsid w:val="00D14013"/>
    <w:rsid w:val="00D1542E"/>
    <w:rsid w:val="00D15C48"/>
    <w:rsid w:val="00D1601A"/>
    <w:rsid w:val="00D169E7"/>
    <w:rsid w:val="00D20348"/>
    <w:rsid w:val="00D20BAF"/>
    <w:rsid w:val="00D211B2"/>
    <w:rsid w:val="00D26F3C"/>
    <w:rsid w:val="00D27E84"/>
    <w:rsid w:val="00D300A9"/>
    <w:rsid w:val="00D31C06"/>
    <w:rsid w:val="00D335FB"/>
    <w:rsid w:val="00D36490"/>
    <w:rsid w:val="00D37DBD"/>
    <w:rsid w:val="00D41DBC"/>
    <w:rsid w:val="00D42979"/>
    <w:rsid w:val="00D44832"/>
    <w:rsid w:val="00D46264"/>
    <w:rsid w:val="00D616D8"/>
    <w:rsid w:val="00D73328"/>
    <w:rsid w:val="00D73D8B"/>
    <w:rsid w:val="00D75825"/>
    <w:rsid w:val="00D75A26"/>
    <w:rsid w:val="00D77557"/>
    <w:rsid w:val="00D82904"/>
    <w:rsid w:val="00D82FFD"/>
    <w:rsid w:val="00D84FCB"/>
    <w:rsid w:val="00D86B1B"/>
    <w:rsid w:val="00D922D3"/>
    <w:rsid w:val="00DA6754"/>
    <w:rsid w:val="00DB43D9"/>
    <w:rsid w:val="00DC1302"/>
    <w:rsid w:val="00DC2967"/>
    <w:rsid w:val="00DC3CF6"/>
    <w:rsid w:val="00DC6C46"/>
    <w:rsid w:val="00DD3B77"/>
    <w:rsid w:val="00DD42DA"/>
    <w:rsid w:val="00DD4D53"/>
    <w:rsid w:val="00DD7771"/>
    <w:rsid w:val="00DE40FC"/>
    <w:rsid w:val="00DE4121"/>
    <w:rsid w:val="00DE559E"/>
    <w:rsid w:val="00DE5B85"/>
    <w:rsid w:val="00DF1557"/>
    <w:rsid w:val="00E0234E"/>
    <w:rsid w:val="00E11CE1"/>
    <w:rsid w:val="00E136C0"/>
    <w:rsid w:val="00E22F97"/>
    <w:rsid w:val="00E24293"/>
    <w:rsid w:val="00E27FE0"/>
    <w:rsid w:val="00E30E4B"/>
    <w:rsid w:val="00E32AEF"/>
    <w:rsid w:val="00E32C4F"/>
    <w:rsid w:val="00E34562"/>
    <w:rsid w:val="00E36900"/>
    <w:rsid w:val="00E37F3A"/>
    <w:rsid w:val="00E41964"/>
    <w:rsid w:val="00E42423"/>
    <w:rsid w:val="00E42586"/>
    <w:rsid w:val="00E44C00"/>
    <w:rsid w:val="00E4657E"/>
    <w:rsid w:val="00E5311B"/>
    <w:rsid w:val="00E53B75"/>
    <w:rsid w:val="00E54F2E"/>
    <w:rsid w:val="00E56ACA"/>
    <w:rsid w:val="00E56F98"/>
    <w:rsid w:val="00E66876"/>
    <w:rsid w:val="00E755B3"/>
    <w:rsid w:val="00E8616F"/>
    <w:rsid w:val="00E91AF1"/>
    <w:rsid w:val="00E928BF"/>
    <w:rsid w:val="00EA1A85"/>
    <w:rsid w:val="00EA2B0E"/>
    <w:rsid w:val="00EA34CD"/>
    <w:rsid w:val="00EB05E0"/>
    <w:rsid w:val="00EB08A1"/>
    <w:rsid w:val="00EB59AC"/>
    <w:rsid w:val="00EC603C"/>
    <w:rsid w:val="00ED261E"/>
    <w:rsid w:val="00ED4134"/>
    <w:rsid w:val="00EE2616"/>
    <w:rsid w:val="00EE30C3"/>
    <w:rsid w:val="00EE6F76"/>
    <w:rsid w:val="00EF5A0F"/>
    <w:rsid w:val="00F0137E"/>
    <w:rsid w:val="00F05FB6"/>
    <w:rsid w:val="00F103CE"/>
    <w:rsid w:val="00F11669"/>
    <w:rsid w:val="00F24EF0"/>
    <w:rsid w:val="00F2665E"/>
    <w:rsid w:val="00F27D2B"/>
    <w:rsid w:val="00F3147D"/>
    <w:rsid w:val="00F37067"/>
    <w:rsid w:val="00F379D2"/>
    <w:rsid w:val="00F4012D"/>
    <w:rsid w:val="00F477DE"/>
    <w:rsid w:val="00F530D9"/>
    <w:rsid w:val="00F55FFD"/>
    <w:rsid w:val="00F6010D"/>
    <w:rsid w:val="00F640A2"/>
    <w:rsid w:val="00F75139"/>
    <w:rsid w:val="00F82D68"/>
    <w:rsid w:val="00F82DC2"/>
    <w:rsid w:val="00F846BD"/>
    <w:rsid w:val="00F9002B"/>
    <w:rsid w:val="00F90871"/>
    <w:rsid w:val="00F957D7"/>
    <w:rsid w:val="00F970BE"/>
    <w:rsid w:val="00F97AB4"/>
    <w:rsid w:val="00FA0C62"/>
    <w:rsid w:val="00FA6EC1"/>
    <w:rsid w:val="00FB28A3"/>
    <w:rsid w:val="00FB4938"/>
    <w:rsid w:val="00FC0CD5"/>
    <w:rsid w:val="00FC1D90"/>
    <w:rsid w:val="00FC506E"/>
    <w:rsid w:val="00FC5F78"/>
    <w:rsid w:val="00FC795E"/>
    <w:rsid w:val="00FD15DB"/>
    <w:rsid w:val="00FD255C"/>
    <w:rsid w:val="00FE0BD9"/>
    <w:rsid w:val="00FE3156"/>
    <w:rsid w:val="00FE72F3"/>
    <w:rsid w:val="00FF130A"/>
    <w:rsid w:val="00FF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color="white">
      <v:fill color="white"/>
    </o:shapedefaults>
    <o:shapelayout v:ext="edit">
      <o:idmap v:ext="edit" data="1"/>
    </o:shapelayout>
  </w:shapeDefaults>
  <w:decimalSymbol w:val="."/>
  <w:listSeparator w:val=";"/>
  <w14:docId w14:val="1D409C55"/>
  <w15:chartTrackingRefBased/>
  <w15:docId w15:val="{E979E110-6F61-4780-8883-ADF4B42C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340" w:lineRule="exact"/>
      <w:jc w:val="both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Speicherpfad6pt">
    <w:name w:val="Speicherpfad 6 pt"/>
    <w:basedOn w:val="Standard"/>
    <w:pPr>
      <w:spacing w:line="160" w:lineRule="exact"/>
      <w:jc w:val="left"/>
    </w:pPr>
    <w:rPr>
      <w:sz w:val="12"/>
    </w:rPr>
  </w:style>
  <w:style w:type="paragraph" w:customStyle="1" w:styleId="fuerFragenkursiv">
    <w:name w:val="fuer Fragen kursiv"/>
    <w:basedOn w:val="Standard"/>
    <w:pPr>
      <w:jc w:val="left"/>
    </w:pPr>
    <w:rPr>
      <w:i/>
      <w:iCs/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Gruss">
    <w:name w:val="Gruss"/>
    <w:basedOn w:val="Standard"/>
    <w:pPr>
      <w:keepNext/>
      <w:keepLines/>
      <w:spacing w:line="260" w:lineRule="exact"/>
      <w:jc w:val="left"/>
    </w:pPr>
  </w:style>
  <w:style w:type="paragraph" w:customStyle="1" w:styleId="11ptbold">
    <w:name w:val="11 pt bold"/>
    <w:basedOn w:val="Standard"/>
    <w:rPr>
      <w:b/>
      <w:caps/>
      <w:spacing w:val="12"/>
    </w:rPr>
  </w:style>
  <w:style w:type="paragraph" w:customStyle="1" w:styleId="Standardbold">
    <w:name w:val="Standard bold"/>
    <w:basedOn w:val="Standard"/>
    <w:rPr>
      <w:b/>
      <w:bCs/>
    </w:rPr>
  </w:style>
  <w:style w:type="paragraph" w:customStyle="1" w:styleId="Logo">
    <w:name w:val="Logo"/>
    <w:basedOn w:val="Standard"/>
    <w:rPr>
      <w:vanish/>
    </w:rPr>
  </w:style>
  <w:style w:type="paragraph" w:customStyle="1" w:styleId="Standardkursiv">
    <w:name w:val="Standard kursiv"/>
    <w:basedOn w:val="Standard"/>
    <w:rPr>
      <w:i/>
      <w:lang w:val="de-DE"/>
    </w:rPr>
  </w:style>
  <w:style w:type="paragraph" w:styleId="Sprechblasentext">
    <w:name w:val="Balloon Text"/>
    <w:basedOn w:val="Standard"/>
    <w:semiHidden/>
    <w:rsid w:val="006C06A8"/>
    <w:rPr>
      <w:rFonts w:ascii="Tahoma" w:hAnsi="Tahoma" w:cs="Tahoma"/>
      <w:sz w:val="16"/>
      <w:szCs w:val="16"/>
    </w:rPr>
  </w:style>
  <w:style w:type="paragraph" w:customStyle="1" w:styleId="Thema">
    <w:name w:val="Thema"/>
    <w:basedOn w:val="11ptbold"/>
    <w:pPr>
      <w:spacing w:line="320" w:lineRule="exact"/>
    </w:pPr>
    <w:rPr>
      <w:caps w:val="0"/>
      <w:spacing w:val="0"/>
      <w:sz w:val="32"/>
    </w:rPr>
  </w:style>
  <w:style w:type="character" w:styleId="Hyperlink">
    <w:name w:val="Hyperlink"/>
    <w:rsid w:val="00175C26"/>
    <w:rPr>
      <w:color w:val="0000FF"/>
      <w:u w:val="single"/>
    </w:rPr>
  </w:style>
  <w:style w:type="paragraph" w:styleId="StandardWeb">
    <w:name w:val="Normal (Web)"/>
    <w:basedOn w:val="Standard"/>
    <w:rsid w:val="00A1555A"/>
    <w:pPr>
      <w:spacing w:after="240" w:line="240" w:lineRule="auto"/>
      <w:jc w:val="left"/>
    </w:pPr>
    <w:rPr>
      <w:rFonts w:ascii="Times New Roman" w:hAnsi="Times New Roman"/>
      <w:sz w:val="24"/>
      <w:lang w:val="de-DE" w:eastAsia="de-DE"/>
    </w:rPr>
  </w:style>
  <w:style w:type="paragraph" w:customStyle="1" w:styleId="Lauftext">
    <w:name w:val="#Lauftext"/>
    <w:basedOn w:val="Standard"/>
    <w:link w:val="LauftextChar"/>
    <w:rsid w:val="005900EE"/>
    <w:pPr>
      <w:spacing w:after="120" w:line="260" w:lineRule="exact"/>
    </w:pPr>
    <w:rPr>
      <w:rFonts w:ascii="Tahoma" w:hAnsi="Tahoma"/>
      <w:sz w:val="18"/>
      <w:lang w:eastAsia="de-DE"/>
    </w:rPr>
  </w:style>
  <w:style w:type="character" w:customStyle="1" w:styleId="LauftextChar">
    <w:name w:val="#Lauftext Char"/>
    <w:link w:val="Lauftext"/>
    <w:rsid w:val="005900EE"/>
    <w:rPr>
      <w:rFonts w:ascii="Tahoma" w:hAnsi="Tahoma"/>
      <w:sz w:val="18"/>
      <w:szCs w:val="24"/>
      <w:lang w:val="de-CH" w:eastAsia="de-DE" w:bidi="ar-SA"/>
    </w:rPr>
  </w:style>
  <w:style w:type="paragraph" w:customStyle="1" w:styleId="ZchnZchn1CharZchnZchnZchnZchn">
    <w:name w:val="Zchn Zchn1 Char Zchn Zchn Zchn Zchn"/>
    <w:basedOn w:val="Standard"/>
    <w:rsid w:val="005900EE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hartgrossTitelChar">
    <w:name w:val="#Chart gross Titel Char"/>
    <w:link w:val="ChartgrossTitel"/>
    <w:rsid w:val="005900EE"/>
    <w:rPr>
      <w:rFonts w:ascii="Tahoma" w:hAnsi="Tahoma"/>
      <w:b/>
      <w:sz w:val="16"/>
      <w:szCs w:val="16"/>
      <w:lang w:val="de-CH" w:eastAsia="de-DE" w:bidi="ar-SA"/>
    </w:rPr>
  </w:style>
  <w:style w:type="paragraph" w:customStyle="1" w:styleId="ChartgrossTitel">
    <w:name w:val="#Chart gross Titel"/>
    <w:basedOn w:val="Lauftext"/>
    <w:link w:val="ChartgrossTitelChar"/>
    <w:rsid w:val="005900EE"/>
    <w:pPr>
      <w:keepNext/>
      <w:tabs>
        <w:tab w:val="left" w:pos="992"/>
      </w:tabs>
      <w:spacing w:after="0" w:line="200" w:lineRule="exact"/>
      <w:ind w:left="992" w:hanging="992"/>
      <w:jc w:val="left"/>
    </w:pPr>
    <w:rPr>
      <w:b/>
      <w:sz w:val="16"/>
      <w:szCs w:val="16"/>
    </w:rPr>
  </w:style>
  <w:style w:type="paragraph" w:customStyle="1" w:styleId="ChartgrossQuelle">
    <w:name w:val="#Chart gross Quelle"/>
    <w:basedOn w:val="ChartgrossTitel"/>
    <w:rsid w:val="005900EE"/>
    <w:pPr>
      <w:tabs>
        <w:tab w:val="clear" w:pos="992"/>
        <w:tab w:val="left" w:pos="851"/>
      </w:tabs>
      <w:ind w:left="0" w:firstLine="0"/>
    </w:pPr>
    <w:rPr>
      <w:b w:val="0"/>
    </w:rPr>
  </w:style>
  <w:style w:type="paragraph" w:customStyle="1" w:styleId="Chart">
    <w:name w:val="#Chart"/>
    <w:basedOn w:val="Standard"/>
    <w:rsid w:val="005900EE"/>
    <w:pPr>
      <w:spacing w:line="240" w:lineRule="auto"/>
      <w:jc w:val="center"/>
    </w:pPr>
    <w:rPr>
      <w:rFonts w:ascii="Tahoma" w:hAnsi="Tahoma"/>
      <w:sz w:val="18"/>
      <w:szCs w:val="20"/>
      <w:lang w:eastAsia="de-DE"/>
    </w:rPr>
  </w:style>
  <w:style w:type="paragraph" w:customStyle="1" w:styleId="ZchnZchn">
    <w:name w:val="Zchn Zchn"/>
    <w:basedOn w:val="Standard"/>
    <w:rsid w:val="00303A2D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RandspalteTabChart">
    <w:name w:val="#Randspalte Tab/Chart"/>
    <w:basedOn w:val="ChartgrossTitel"/>
    <w:rsid w:val="00CA3CCE"/>
    <w:pPr>
      <w:tabs>
        <w:tab w:val="clear" w:pos="992"/>
      </w:tabs>
      <w:ind w:left="0" w:firstLine="0"/>
    </w:pPr>
  </w:style>
  <w:style w:type="character" w:styleId="Kommentarzeichen">
    <w:name w:val="annotation reference"/>
    <w:semiHidden/>
    <w:rsid w:val="00EB05E0"/>
    <w:rPr>
      <w:sz w:val="16"/>
      <w:szCs w:val="16"/>
    </w:rPr>
  </w:style>
  <w:style w:type="paragraph" w:styleId="Kommentartext">
    <w:name w:val="annotation text"/>
    <w:basedOn w:val="Standard"/>
    <w:semiHidden/>
    <w:rsid w:val="00EB05E0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B05E0"/>
    <w:rPr>
      <w:b/>
      <w:bCs/>
    </w:rPr>
  </w:style>
  <w:style w:type="table" w:styleId="Tabellenraster">
    <w:name w:val="Table Grid"/>
    <w:basedOn w:val="NormaleTabelle"/>
    <w:uiPriority w:val="59"/>
    <w:rsid w:val="0044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chriftungChartbox">
    <w:name w:val="#Beschriftung Chartbox"/>
    <w:basedOn w:val="Standard"/>
    <w:rsid w:val="00D04FB1"/>
    <w:pPr>
      <w:keepNext/>
      <w:keepLines/>
      <w:spacing w:line="270" w:lineRule="atLeast"/>
      <w:ind w:left="1134" w:hanging="1134"/>
      <w:jc w:val="left"/>
    </w:pPr>
    <w:rPr>
      <w:rFonts w:ascii="Cambria" w:hAnsi="Cambria"/>
      <w:szCs w:val="20"/>
    </w:rPr>
  </w:style>
  <w:style w:type="paragraph" w:customStyle="1" w:styleId="QuellerechtsbndigChartbox">
    <w:name w:val="#Quelle rechtsbündig Chartbox"/>
    <w:basedOn w:val="Standard"/>
    <w:link w:val="QuellerechtsbndigChartboxZchn"/>
    <w:rsid w:val="00D04FB1"/>
    <w:pPr>
      <w:spacing w:line="240" w:lineRule="auto"/>
      <w:contextualSpacing/>
      <w:jc w:val="right"/>
    </w:pPr>
    <w:rPr>
      <w:rFonts w:ascii="Franklin Gothic Book" w:hAnsi="Franklin Gothic Book"/>
      <w:sz w:val="16"/>
      <w:szCs w:val="20"/>
    </w:rPr>
  </w:style>
  <w:style w:type="character" w:customStyle="1" w:styleId="QuellerechtsbndigChartboxZchn">
    <w:name w:val="#Quelle rechtsbündig Chartbox Zchn"/>
    <w:link w:val="QuellerechtsbndigChartbox"/>
    <w:rsid w:val="00D04FB1"/>
    <w:rPr>
      <w:rFonts w:ascii="Franklin Gothic Book" w:hAnsi="Franklin Gothic Book"/>
      <w:sz w:val="16"/>
    </w:rPr>
  </w:style>
  <w:style w:type="paragraph" w:styleId="berarbeitung">
    <w:name w:val="Revision"/>
    <w:hidden/>
    <w:uiPriority w:val="99"/>
    <w:semiHidden/>
    <w:rsid w:val="00971811"/>
    <w:rPr>
      <w:rFonts w:ascii="Arial" w:hAnsi="Arial"/>
      <w:sz w:val="22"/>
      <w:szCs w:val="24"/>
    </w:rPr>
  </w:style>
  <w:style w:type="character" w:styleId="Fett">
    <w:name w:val="Strong"/>
    <w:basedOn w:val="Absatz-Standardschriftart"/>
    <w:uiPriority w:val="22"/>
    <w:qFormat/>
    <w:rsid w:val="003A1E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5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3123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6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010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vs-upsa.ch/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3B22D-F1A2-4E52-84A6-C51FA82C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C85FEB0C.dotm</Template>
  <TotalTime>0</TotalTime>
  <Pages>4</Pages>
  <Words>752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</vt:lpstr>
    </vt:vector>
  </TitlesOfParts>
  <Company>Victor Hotz AG</Company>
  <LinksUpToDate>false</LinksUpToDate>
  <CharactersWithSpaces>5276</CharactersWithSpaces>
  <SharedDoc>false</SharedDoc>
  <HLinks>
    <vt:vector size="6" baseType="variant">
      <vt:variant>
        <vt:i4>7995431</vt:i4>
      </vt:variant>
      <vt:variant>
        <vt:i4>0</vt:i4>
      </vt:variant>
      <vt:variant>
        <vt:i4>0</vt:i4>
      </vt:variant>
      <vt:variant>
        <vt:i4>5</vt:i4>
      </vt:variant>
      <vt:variant>
        <vt:lpwstr>http://www.agvs.ch/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</dc:title>
  <dc:subject/>
  <dc:creator>administrator</dc:creator>
  <cp:keywords/>
  <cp:lastModifiedBy>Monique Baldinger</cp:lastModifiedBy>
  <cp:revision>3</cp:revision>
  <cp:lastPrinted>2016-10-06T12:00:00Z</cp:lastPrinted>
  <dcterms:created xsi:type="dcterms:W3CDTF">2017-10-26T06:09:00Z</dcterms:created>
  <dcterms:modified xsi:type="dcterms:W3CDTF">2017-10-26T06:12:00Z</dcterms:modified>
</cp:coreProperties>
</file>