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08241" w14:textId="77777777" w:rsidR="00173033" w:rsidRPr="00F74E27" w:rsidRDefault="00344164" w:rsidP="00344164">
      <w:pPr>
        <w:spacing w:line="240" w:lineRule="auto"/>
        <w:rPr>
          <w:b/>
        </w:rPr>
      </w:pPr>
      <w:bookmarkStart w:id="0" w:name="BkmStart"/>
      <w:bookmarkEnd w:id="0"/>
      <w:r>
        <w:rPr>
          <w:b/>
        </w:rPr>
        <w:t>COMUNICATO STAMPA</w:t>
      </w:r>
    </w:p>
    <w:p w14:paraId="2031D13B" w14:textId="77777777" w:rsidR="00344164" w:rsidRDefault="00344164" w:rsidP="00344164">
      <w:pPr>
        <w:spacing w:line="240" w:lineRule="auto"/>
      </w:pPr>
    </w:p>
    <w:p w14:paraId="32348134" w14:textId="77777777" w:rsidR="00442CB5" w:rsidRDefault="00442CB5" w:rsidP="00344164">
      <w:pPr>
        <w:spacing w:line="240" w:lineRule="auto"/>
      </w:pPr>
    </w:p>
    <w:p w14:paraId="234D6748" w14:textId="77777777" w:rsidR="00442CB5" w:rsidRDefault="005E772D" w:rsidP="00442CB5">
      <w:pPr>
        <w:spacing w:line="240" w:lineRule="auto"/>
        <w:rPr>
          <w:b/>
        </w:rPr>
      </w:pPr>
      <w:r>
        <w:rPr>
          <w:b/>
        </w:rPr>
        <w:t>Nuova ordinanza sulla formazione</w:t>
      </w:r>
    </w:p>
    <w:p w14:paraId="6B800241" w14:textId="77777777" w:rsidR="00442CB5" w:rsidRDefault="00442CB5" w:rsidP="00442CB5">
      <w:pPr>
        <w:spacing w:line="240" w:lineRule="auto"/>
        <w:rPr>
          <w:b/>
        </w:rPr>
      </w:pPr>
    </w:p>
    <w:p w14:paraId="28E3744C" w14:textId="50A10059" w:rsidR="00344164" w:rsidRPr="00D35F91" w:rsidRDefault="005E772D" w:rsidP="00442CB5">
      <w:pPr>
        <w:spacing w:line="240" w:lineRule="auto"/>
        <w:rPr>
          <w:b/>
          <w:sz w:val="30"/>
          <w:szCs w:val="30"/>
        </w:rPr>
      </w:pPr>
      <w:r w:rsidRPr="00D35F91">
        <w:rPr>
          <w:b/>
          <w:sz w:val="30"/>
          <w:szCs w:val="30"/>
        </w:rPr>
        <w:t>Il settore dell’automobile abolisce le materie di insegnamento</w:t>
      </w:r>
    </w:p>
    <w:p w14:paraId="1AE47C1D" w14:textId="77777777" w:rsidR="00344164" w:rsidRDefault="00344164" w:rsidP="00344164">
      <w:pPr>
        <w:spacing w:line="240" w:lineRule="auto"/>
        <w:rPr>
          <w:b/>
        </w:rPr>
      </w:pPr>
    </w:p>
    <w:p w14:paraId="4A7A2127" w14:textId="0392A8FA" w:rsidR="00344164" w:rsidRPr="00D35F91" w:rsidRDefault="00344164" w:rsidP="00344164">
      <w:pPr>
        <w:spacing w:line="240" w:lineRule="auto"/>
        <w:rPr>
          <w:b/>
          <w:spacing w:val="-4"/>
          <w:sz w:val="19"/>
          <w:szCs w:val="19"/>
        </w:rPr>
      </w:pPr>
      <w:r w:rsidRPr="00D35F91">
        <w:rPr>
          <w:b/>
          <w:i/>
          <w:spacing w:val="-4"/>
          <w:sz w:val="19"/>
          <w:szCs w:val="19"/>
        </w:rPr>
        <w:t>Berna, 8 gennaio 2018</w:t>
      </w:r>
      <w:r w:rsidRPr="00D35F91">
        <w:rPr>
          <w:b/>
          <w:spacing w:val="-4"/>
          <w:sz w:val="19"/>
          <w:szCs w:val="19"/>
        </w:rPr>
        <w:t xml:space="preserve"> – Dall’inizio dell’anno è in vigore </w:t>
      </w:r>
      <w:proofErr w:type="gramStart"/>
      <w:r w:rsidRPr="00D35F91">
        <w:rPr>
          <w:b/>
          <w:spacing w:val="-4"/>
          <w:sz w:val="19"/>
          <w:szCs w:val="19"/>
        </w:rPr>
        <w:t>un nuova</w:t>
      </w:r>
      <w:proofErr w:type="gramEnd"/>
      <w:r w:rsidRPr="00D35F91">
        <w:rPr>
          <w:b/>
          <w:spacing w:val="-4"/>
          <w:sz w:val="19"/>
          <w:szCs w:val="19"/>
        </w:rPr>
        <w:t xml:space="preserve"> ordinanza per le formazioni tecniche di base del settore dell’automobile. Da oggi le lezioni degli aspiranti meccatronici d’automobili, meccanici di manutenzione per automobili e assistenti di manutenzione per automobili non saranno più incentrate sulle tradizionali materie d’insegnamento, ma sulle competenze operative.</w:t>
      </w:r>
    </w:p>
    <w:p w14:paraId="4A56ACFC" w14:textId="77777777" w:rsidR="00344164" w:rsidRDefault="00344164" w:rsidP="00344164">
      <w:pPr>
        <w:spacing w:line="240" w:lineRule="auto"/>
        <w:rPr>
          <w:b/>
          <w:sz w:val="19"/>
          <w:szCs w:val="19"/>
        </w:rPr>
      </w:pPr>
    </w:p>
    <w:p w14:paraId="7A3714E3" w14:textId="6C310EFD" w:rsidR="00344164" w:rsidRDefault="005E772D" w:rsidP="00344164">
      <w:pPr>
        <w:spacing w:line="240" w:lineRule="auto"/>
        <w:rPr>
          <w:sz w:val="19"/>
          <w:szCs w:val="19"/>
        </w:rPr>
      </w:pPr>
      <w:r>
        <w:rPr>
          <w:sz w:val="19"/>
          <w:szCs w:val="19"/>
        </w:rPr>
        <w:t>Il ramo dell’automobile si evolve a ritmi molto sostenuti. Affinché l’alta qualità delle formazioni tecniche di base nel settore dell’automobile riesca a tenere il passo con questa dinamica, i contenuti didattici vengono costantemente controllati. Il 1° gennaio 2018 è entrata in vigore l’edizione rivista dell’ordinanza sulla formazione. Essa avrà effetto dal mese di agosto con l’inizio del tirocinio e porterà con sé alcune novità, sia per le oltre 2500 nuove persone in formazione, sia per le aziende di tirocinio. L’ordinanza è stata sviluppata dall’Unione professionale svizzera dell’automobile (UPSA) in collaborazione con i Cantoni e la Segreteria di Stato per la formazione, la ricerca e l’innovazione (SEFRI).</w:t>
      </w:r>
    </w:p>
    <w:p w14:paraId="2E294466" w14:textId="77777777" w:rsidR="00204655" w:rsidRDefault="00204655" w:rsidP="00344164">
      <w:pPr>
        <w:spacing w:line="240" w:lineRule="auto"/>
        <w:rPr>
          <w:sz w:val="19"/>
          <w:szCs w:val="19"/>
        </w:rPr>
      </w:pPr>
    </w:p>
    <w:p w14:paraId="0031C152" w14:textId="3118E6DD" w:rsidR="00204655" w:rsidRPr="00D35F91" w:rsidRDefault="00204655" w:rsidP="00344164">
      <w:pPr>
        <w:spacing w:line="240" w:lineRule="auto"/>
        <w:rPr>
          <w:spacing w:val="-4"/>
          <w:sz w:val="19"/>
          <w:szCs w:val="19"/>
        </w:rPr>
      </w:pPr>
      <w:r w:rsidRPr="00D35F91">
        <w:rPr>
          <w:spacing w:val="-4"/>
          <w:sz w:val="19"/>
          <w:szCs w:val="19"/>
        </w:rPr>
        <w:t>Sino ad oggi, le lezioni presso le scuole professionali erano incentrate su materie come Impianto elettrico, Impianto elettronico, Fisica, Autotelaio, Motore e Trasmissione della forza. Queste materie d’insegnamento sono state ora sostituite dalle competenze operative. Ad esempio, la formazione professionale di base di quattro anni per diventare meccatronico d’automobili comprende i seguenti nuovi campi di competenza operativa:</w:t>
      </w:r>
    </w:p>
    <w:p w14:paraId="0FD2061D" w14:textId="77777777" w:rsidR="00204655" w:rsidRDefault="00204655" w:rsidP="00204655">
      <w:pPr>
        <w:pStyle w:val="ListParagraph"/>
        <w:numPr>
          <w:ilvl w:val="0"/>
          <w:numId w:val="1"/>
        </w:numPr>
        <w:spacing w:line="240" w:lineRule="auto"/>
        <w:rPr>
          <w:sz w:val="19"/>
          <w:szCs w:val="19"/>
        </w:rPr>
      </w:pPr>
      <w:r>
        <w:rPr>
          <w:sz w:val="19"/>
          <w:szCs w:val="19"/>
        </w:rPr>
        <w:t>Controllo e manutenzione dei veicoli a motore</w:t>
      </w:r>
    </w:p>
    <w:p w14:paraId="0741372B" w14:textId="77777777" w:rsidR="00204655" w:rsidRDefault="00204655" w:rsidP="00204655">
      <w:pPr>
        <w:pStyle w:val="ListParagraph"/>
        <w:numPr>
          <w:ilvl w:val="0"/>
          <w:numId w:val="1"/>
        </w:numPr>
        <w:spacing w:line="240" w:lineRule="auto"/>
        <w:rPr>
          <w:sz w:val="19"/>
          <w:szCs w:val="19"/>
        </w:rPr>
      </w:pPr>
      <w:r>
        <w:rPr>
          <w:sz w:val="19"/>
          <w:szCs w:val="19"/>
        </w:rPr>
        <w:t>Sostituzione delle parti soggette a usura</w:t>
      </w:r>
    </w:p>
    <w:p w14:paraId="6BEE2A0B" w14:textId="77777777" w:rsidR="00204655" w:rsidRDefault="00204655" w:rsidP="00204655">
      <w:pPr>
        <w:pStyle w:val="ListParagraph"/>
        <w:numPr>
          <w:ilvl w:val="0"/>
          <w:numId w:val="1"/>
        </w:numPr>
        <w:spacing w:line="240" w:lineRule="auto"/>
        <w:rPr>
          <w:sz w:val="19"/>
          <w:szCs w:val="19"/>
        </w:rPr>
      </w:pPr>
      <w:r>
        <w:rPr>
          <w:sz w:val="19"/>
          <w:szCs w:val="19"/>
        </w:rPr>
        <w:t>Assistenza durante i processi aziendali</w:t>
      </w:r>
    </w:p>
    <w:p w14:paraId="2ACFC796" w14:textId="77777777" w:rsidR="00204655" w:rsidRDefault="00204655" w:rsidP="00204655">
      <w:pPr>
        <w:pStyle w:val="ListParagraph"/>
        <w:numPr>
          <w:ilvl w:val="0"/>
          <w:numId w:val="1"/>
        </w:numPr>
        <w:spacing w:line="240" w:lineRule="auto"/>
        <w:rPr>
          <w:sz w:val="19"/>
          <w:szCs w:val="19"/>
        </w:rPr>
      </w:pPr>
      <w:r>
        <w:rPr>
          <w:sz w:val="19"/>
          <w:szCs w:val="19"/>
        </w:rPr>
        <w:t>Controllo e riparazione dei sistemi</w:t>
      </w:r>
    </w:p>
    <w:p w14:paraId="00289E96" w14:textId="77777777" w:rsidR="00204655" w:rsidRDefault="00204655" w:rsidP="00204655">
      <w:pPr>
        <w:pStyle w:val="ListParagraph"/>
        <w:numPr>
          <w:ilvl w:val="0"/>
          <w:numId w:val="1"/>
        </w:numPr>
        <w:spacing w:line="240" w:lineRule="auto"/>
        <w:rPr>
          <w:sz w:val="19"/>
          <w:szCs w:val="19"/>
        </w:rPr>
      </w:pPr>
      <w:r>
        <w:rPr>
          <w:sz w:val="19"/>
          <w:szCs w:val="19"/>
        </w:rPr>
        <w:t>Diagnosi dei sistemi meccatronici</w:t>
      </w:r>
    </w:p>
    <w:p w14:paraId="315892D8" w14:textId="77777777" w:rsidR="00204655" w:rsidRDefault="00204655" w:rsidP="00204655">
      <w:pPr>
        <w:spacing w:line="240" w:lineRule="auto"/>
        <w:rPr>
          <w:sz w:val="19"/>
          <w:szCs w:val="19"/>
        </w:rPr>
      </w:pPr>
    </w:p>
    <w:p w14:paraId="2E0644B5" w14:textId="235D75F1" w:rsidR="009512E1" w:rsidRDefault="00035E9D" w:rsidP="00204655">
      <w:pPr>
        <w:spacing w:line="240" w:lineRule="auto"/>
        <w:rPr>
          <w:sz w:val="19"/>
          <w:szCs w:val="19"/>
        </w:rPr>
      </w:pPr>
      <w:r>
        <w:rPr>
          <w:sz w:val="19"/>
          <w:szCs w:val="19"/>
        </w:rPr>
        <w:t>Per la formazione di meccatronico d’automobili, la tendenza verso la guida autonoma viene considerata con la competenza operativa «Diagnosticare e riparare i sistemi di assistenza alla guida». I numerosi vettori energetici vengono considerati nella nuova competenza operativa «Riparare i sistemi di propulsione elettrici, ibridi e alternativi».</w:t>
      </w:r>
    </w:p>
    <w:p w14:paraId="4186AC9E" w14:textId="77777777" w:rsidR="00C614AC" w:rsidRDefault="00C614AC" w:rsidP="00204655">
      <w:pPr>
        <w:spacing w:line="240" w:lineRule="auto"/>
        <w:rPr>
          <w:sz w:val="19"/>
          <w:szCs w:val="19"/>
        </w:rPr>
      </w:pPr>
    </w:p>
    <w:p w14:paraId="66991392" w14:textId="4CBF239D" w:rsidR="00C614AC" w:rsidRPr="00204655" w:rsidRDefault="00C614AC" w:rsidP="00204655">
      <w:pPr>
        <w:spacing w:line="240" w:lineRule="auto"/>
        <w:rPr>
          <w:sz w:val="19"/>
          <w:szCs w:val="19"/>
        </w:rPr>
      </w:pPr>
      <w:r>
        <w:rPr>
          <w:sz w:val="19"/>
          <w:szCs w:val="19"/>
        </w:rPr>
        <w:t xml:space="preserve">«Un punto centrale della nuova ordinanza sulla formazione è anche l’introduzione nella scuola professionale e nei corsi interaziendali di uno strumento didattico elettronico», spiega Olivier </w:t>
      </w:r>
      <w:proofErr w:type="spellStart"/>
      <w:r>
        <w:rPr>
          <w:sz w:val="19"/>
          <w:szCs w:val="19"/>
        </w:rPr>
        <w:t>Maeder</w:t>
      </w:r>
      <w:proofErr w:type="spellEnd"/>
      <w:r>
        <w:rPr>
          <w:sz w:val="19"/>
          <w:szCs w:val="19"/>
        </w:rPr>
        <w:t>, responsabile della formazione in seno all’unione dei garagisti svizzeri. Le persone in formazione portano con sé il loro notebook, sul quale viene caricato il relativo software. Dopo essere entrata in officina, la digitalizzazione ha così raggiunto anche le aule scolastiche.</w:t>
      </w:r>
    </w:p>
    <w:p w14:paraId="37F53FFF" w14:textId="77777777" w:rsidR="00344164" w:rsidRDefault="00344164" w:rsidP="00344164">
      <w:pPr>
        <w:spacing w:line="240" w:lineRule="auto"/>
      </w:pPr>
    </w:p>
    <w:p w14:paraId="7E8A46BD" w14:textId="77777777" w:rsidR="003E0682" w:rsidRDefault="003E0682" w:rsidP="00344164">
      <w:pPr>
        <w:spacing w:line="240" w:lineRule="auto"/>
      </w:pPr>
    </w:p>
    <w:p w14:paraId="56A4E4F0" w14:textId="4F33E593" w:rsidR="005E772D" w:rsidRDefault="00344164" w:rsidP="00344164">
      <w:pPr>
        <w:pStyle w:val="fuerFragenkursiv"/>
        <w:spacing w:line="240" w:lineRule="auto"/>
        <w:rPr>
          <w:sz w:val="18"/>
        </w:rPr>
      </w:pPr>
      <w:r>
        <w:rPr>
          <w:b/>
          <w:sz w:val="18"/>
        </w:rPr>
        <w:t>Per maggiori informazioni</w:t>
      </w:r>
      <w:r>
        <w:rPr>
          <w:sz w:val="18"/>
        </w:rPr>
        <w:t xml:space="preserve"> rivolgersi a Olivier </w:t>
      </w:r>
      <w:proofErr w:type="spellStart"/>
      <w:r>
        <w:rPr>
          <w:sz w:val="18"/>
        </w:rPr>
        <w:t>Maeder</w:t>
      </w:r>
      <w:proofErr w:type="spellEnd"/>
      <w:r>
        <w:rPr>
          <w:sz w:val="18"/>
        </w:rPr>
        <w:t xml:space="preserve">, direzione UPSA, cellulare 079 227 07 26, e-mail </w:t>
      </w:r>
      <w:hyperlink r:id="rId7" w:history="1">
        <w:r>
          <w:rPr>
            <w:rStyle w:val="Hyperlink"/>
          </w:rPr>
          <w:t>olivier.maeder</w:t>
        </w:r>
        <w:r>
          <w:rPr>
            <w:rStyle w:val="Hyperlink"/>
            <w:sz w:val="18"/>
          </w:rPr>
          <w:t>@agvs-upsa.ch</w:t>
        </w:r>
      </w:hyperlink>
      <w:r>
        <w:rPr>
          <w:sz w:val="18"/>
        </w:rPr>
        <w:t xml:space="preserve">. </w:t>
      </w:r>
      <w:r>
        <w:rPr>
          <w:b/>
          <w:sz w:val="18"/>
        </w:rPr>
        <w:t>Coordinamento:</w:t>
      </w:r>
      <w:r>
        <w:rPr>
          <w:sz w:val="18"/>
        </w:rPr>
        <w:t xml:space="preserve"> </w:t>
      </w:r>
      <w:proofErr w:type="spellStart"/>
      <w:r>
        <w:rPr>
          <w:sz w:val="18"/>
        </w:rPr>
        <w:t>Monique</w:t>
      </w:r>
      <w:proofErr w:type="spellEnd"/>
      <w:r>
        <w:rPr>
          <w:sz w:val="18"/>
        </w:rPr>
        <w:t xml:space="preserve"> </w:t>
      </w:r>
      <w:proofErr w:type="spellStart"/>
      <w:r>
        <w:rPr>
          <w:sz w:val="18"/>
        </w:rPr>
        <w:t>Baldinger</w:t>
      </w:r>
      <w:proofErr w:type="spellEnd"/>
      <w:r>
        <w:rPr>
          <w:sz w:val="18"/>
        </w:rPr>
        <w:t xml:space="preserve">, cellulare 079 673 10 48, e-mail </w:t>
      </w:r>
      <w:hyperlink r:id="rId8" w:history="1">
        <w:r>
          <w:rPr>
            <w:rStyle w:val="Hyperlink"/>
            <w:sz w:val="18"/>
          </w:rPr>
          <w:t>monique.baldinger@agvs-upsa.ch</w:t>
        </w:r>
      </w:hyperlink>
      <w:r>
        <w:rPr>
          <w:rStyle w:val="Hyperlink"/>
          <w:sz w:val="18"/>
        </w:rPr>
        <w:t>.</w:t>
      </w:r>
    </w:p>
    <w:p w14:paraId="0EEFBA16" w14:textId="77777777" w:rsidR="00344164" w:rsidRDefault="00344164" w:rsidP="00344164">
      <w:pPr>
        <w:spacing w:line="240" w:lineRule="auto"/>
        <w:rPr>
          <w:i/>
          <w:color w:val="000000"/>
          <w:sz w:val="18"/>
          <w:szCs w:val="18"/>
        </w:rPr>
      </w:pPr>
      <w:bookmarkStart w:id="1" w:name="OLE_LINK1"/>
      <w:bookmarkStart w:id="2" w:name="OLE_LINK2"/>
    </w:p>
    <w:p w14:paraId="1DC28AE0" w14:textId="77777777" w:rsidR="00344164" w:rsidRPr="00135889" w:rsidRDefault="00344164" w:rsidP="00344164">
      <w:pPr>
        <w:spacing w:line="220" w:lineRule="atLeast"/>
        <w:rPr>
          <w:rFonts w:cs="Arial"/>
          <w:b/>
          <w:i/>
          <w:iCs/>
          <w:sz w:val="18"/>
          <w:szCs w:val="18"/>
        </w:rPr>
      </w:pPr>
      <w:r>
        <w:rPr>
          <w:b/>
          <w:i/>
          <w:iCs/>
          <w:sz w:val="18"/>
          <w:szCs w:val="18"/>
        </w:rPr>
        <w:t>L’Unione professionale svizzera dell’automobile (UPSA)</w:t>
      </w:r>
    </w:p>
    <w:p w14:paraId="4B5685A5" w14:textId="77777777" w:rsidR="00344164" w:rsidRPr="00135889" w:rsidRDefault="00344164" w:rsidP="00344164">
      <w:pPr>
        <w:spacing w:line="220" w:lineRule="atLeast"/>
        <w:rPr>
          <w:rFonts w:cs="Arial"/>
          <w:i/>
          <w:iCs/>
          <w:sz w:val="18"/>
          <w:szCs w:val="18"/>
        </w:rPr>
      </w:pPr>
      <w:r>
        <w:rPr>
          <w:i/>
          <w:iCs/>
          <w:sz w:val="18"/>
          <w:szCs w:val="18"/>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 tra cui circa 8500 persone in formazione e formazione continua – si occupano della vendita, della manutenzione e della riparazione della maggior parte del parco circolante svizzero, che conta circa 6 milioni di veicoli.</w:t>
      </w:r>
    </w:p>
    <w:p w14:paraId="5151F5B7" w14:textId="77777777" w:rsidR="00344164" w:rsidRDefault="00344164" w:rsidP="00344164">
      <w:pPr>
        <w:spacing w:line="240" w:lineRule="auto"/>
        <w:rPr>
          <w:i/>
          <w:color w:val="000000"/>
          <w:sz w:val="18"/>
          <w:szCs w:val="18"/>
        </w:rPr>
      </w:pPr>
    </w:p>
    <w:p w14:paraId="186A5133" w14:textId="14FB0DC0" w:rsidR="00344164" w:rsidRPr="00355485" w:rsidRDefault="00344164" w:rsidP="00344164">
      <w:pPr>
        <w:spacing w:line="240" w:lineRule="auto"/>
        <w:rPr>
          <w:b/>
          <w:bCs/>
          <w:sz w:val="18"/>
          <w:szCs w:val="22"/>
        </w:rPr>
      </w:pPr>
      <w:bookmarkStart w:id="3" w:name="_GoBack"/>
      <w:bookmarkEnd w:id="1"/>
      <w:bookmarkEnd w:id="2"/>
      <w:bookmarkEnd w:id="3"/>
      <w:r>
        <w:rPr>
          <w:b/>
          <w:bCs/>
          <w:sz w:val="18"/>
          <w:szCs w:val="22"/>
        </w:rPr>
        <w:t xml:space="preserve">Testo e immagini possono essere scaricati sul sito </w:t>
      </w:r>
      <w:hyperlink r:id="rId9" w:history="1">
        <w:r>
          <w:rPr>
            <w:rStyle w:val="Hyperlink"/>
            <w:b/>
            <w:bCs/>
            <w:color w:val="auto"/>
            <w:sz w:val="18"/>
            <w:szCs w:val="22"/>
            <w:u w:val="none"/>
          </w:rPr>
          <w:t>www.agvs-upsa.ch</w:t>
        </w:r>
      </w:hyperlink>
      <w:r>
        <w:rPr>
          <w:b/>
          <w:bCs/>
          <w:sz w:val="18"/>
          <w:szCs w:val="22"/>
        </w:rPr>
        <w:t xml:space="preserve"> nella rubrica «Comunicati stampa» (in basso)</w:t>
      </w:r>
    </w:p>
    <w:sectPr w:rsidR="00344164" w:rsidRPr="00355485" w:rsidSect="003B03A0">
      <w:footerReference w:type="default" r:id="rId10"/>
      <w:footerReference w:type="first" r:id="rId11"/>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5C143" w14:textId="77777777" w:rsidR="00530C08" w:rsidRDefault="00530C08">
      <w:r>
        <w:separator/>
      </w:r>
    </w:p>
  </w:endnote>
  <w:endnote w:type="continuationSeparator" w:id="0">
    <w:p w14:paraId="24D61BA9" w14:textId="77777777" w:rsidR="00530C08" w:rsidRDefault="0053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499"/>
      <w:gridCol w:w="3573"/>
    </w:tblGrid>
    <w:tr w:rsidR="008D3ED2" w14:paraId="7A821A93" w14:textId="77777777">
      <w:trPr>
        <w:trHeight w:val="160"/>
      </w:trPr>
      <w:tc>
        <w:tcPr>
          <w:tcW w:w="6067" w:type="dxa"/>
          <w:vAlign w:val="bottom"/>
        </w:tcPr>
        <w:p w14:paraId="44E32486" w14:textId="2E327335" w:rsidR="008D3ED2" w:rsidRDefault="008D3ED2">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sidR="00D35F91">
            <w:rPr>
              <w:rStyle w:val="PageNumber"/>
              <w:noProof/>
            </w:rPr>
            <w:t>2</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sidR="00D35F91">
            <w:rPr>
              <w:rStyle w:val="PageNumber"/>
              <w:noProof/>
            </w:rPr>
            <w:t>2</w:t>
          </w:r>
          <w:r>
            <w:rPr>
              <w:rStyle w:val="PageNumber"/>
            </w:rPr>
            <w:fldChar w:fldCharType="end"/>
          </w:r>
        </w:p>
      </w:tc>
      <w:tc>
        <w:tcPr>
          <w:tcW w:w="3969" w:type="dxa"/>
        </w:tcPr>
        <w:p w14:paraId="58FCEFA3" w14:textId="77777777" w:rsidR="008D3ED2" w:rsidRDefault="008D3ED2">
          <w:pPr>
            <w:pStyle w:val="Speicherpfad6pt"/>
            <w:rPr>
              <w:lang w:val="en-GB"/>
            </w:rPr>
          </w:pPr>
        </w:p>
      </w:tc>
    </w:tr>
  </w:tbl>
  <w:p w14:paraId="6C427BDA" w14:textId="77777777" w:rsidR="008D3ED2" w:rsidRDefault="008D3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BF3E" w14:textId="77777777" w:rsidR="008D3ED2" w:rsidRDefault="008D3ED2" w:rsidP="000635E0">
    <w:pPr>
      <w:pStyle w:val="Logo"/>
    </w:pPr>
    <w:r w:rsidRPr="00FA06A7">
      <w:rPr>
        <w:noProof/>
      </w:rPr>
      <w:drawing>
        <wp:anchor distT="0" distB="0" distL="114300" distR="114300" simplePos="0" relativeHeight="251663360" behindDoc="1" locked="0" layoutInCell="1" allowOverlap="1" wp14:anchorId="2E1B774C" wp14:editId="6EBC59E0">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4AD0DA37" wp14:editId="495042ED">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14:paraId="32766379" w14:textId="77777777" w:rsidR="008D3ED2" w:rsidRDefault="008D3ED2" w:rsidP="000635E0">
    <w:pPr>
      <w:pStyle w:val="Logo"/>
    </w:pPr>
    <w:r>
      <w:rPr>
        <w:noProof/>
      </w:rPr>
      <w:drawing>
        <wp:anchor distT="0" distB="0" distL="114300" distR="114300" simplePos="0" relativeHeight="251660288" behindDoc="0" locked="1" layoutInCell="1" allowOverlap="1" wp14:anchorId="27245ADC" wp14:editId="38BE7ED1">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3C641" w14:textId="77777777" w:rsidR="00530C08" w:rsidRDefault="00530C08">
      <w:r>
        <w:separator/>
      </w:r>
    </w:p>
  </w:footnote>
  <w:footnote w:type="continuationSeparator" w:id="0">
    <w:p w14:paraId="094E4FD3" w14:textId="77777777" w:rsidR="00530C08" w:rsidRDefault="00530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D2C65"/>
    <w:multiLevelType w:val="hybridMultilevel"/>
    <w:tmpl w:val="AEEE5F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7F"/>
    <w:rsid w:val="000007C8"/>
    <w:rsid w:val="00002A9F"/>
    <w:rsid w:val="00010E0F"/>
    <w:rsid w:val="00015560"/>
    <w:rsid w:val="00022816"/>
    <w:rsid w:val="000355F0"/>
    <w:rsid w:val="00035E9D"/>
    <w:rsid w:val="00046A02"/>
    <w:rsid w:val="00055CA5"/>
    <w:rsid w:val="000635E0"/>
    <w:rsid w:val="0006484C"/>
    <w:rsid w:val="000755AB"/>
    <w:rsid w:val="000831F2"/>
    <w:rsid w:val="00093CF1"/>
    <w:rsid w:val="00096AB7"/>
    <w:rsid w:val="000B4AD6"/>
    <w:rsid w:val="000C1713"/>
    <w:rsid w:val="000D63D8"/>
    <w:rsid w:val="000E039C"/>
    <w:rsid w:val="001048A0"/>
    <w:rsid w:val="001222C5"/>
    <w:rsid w:val="001274AF"/>
    <w:rsid w:val="00132911"/>
    <w:rsid w:val="00135851"/>
    <w:rsid w:val="001452BE"/>
    <w:rsid w:val="00173033"/>
    <w:rsid w:val="00183330"/>
    <w:rsid w:val="00183B09"/>
    <w:rsid w:val="00184B28"/>
    <w:rsid w:val="00197938"/>
    <w:rsid w:val="001A1479"/>
    <w:rsid w:val="001C43B6"/>
    <w:rsid w:val="001E6625"/>
    <w:rsid w:val="00202BA3"/>
    <w:rsid w:val="00204655"/>
    <w:rsid w:val="00220F5E"/>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E0682"/>
    <w:rsid w:val="003F5246"/>
    <w:rsid w:val="0041337B"/>
    <w:rsid w:val="0042022A"/>
    <w:rsid w:val="00422E1F"/>
    <w:rsid w:val="00425F5E"/>
    <w:rsid w:val="004326B2"/>
    <w:rsid w:val="00436A6F"/>
    <w:rsid w:val="00441E37"/>
    <w:rsid w:val="00442CB5"/>
    <w:rsid w:val="00453C25"/>
    <w:rsid w:val="00462D74"/>
    <w:rsid w:val="00483C1E"/>
    <w:rsid w:val="004A5F9F"/>
    <w:rsid w:val="004B5C49"/>
    <w:rsid w:val="004D20A3"/>
    <w:rsid w:val="004E02F8"/>
    <w:rsid w:val="00504945"/>
    <w:rsid w:val="00504EBA"/>
    <w:rsid w:val="00511F28"/>
    <w:rsid w:val="00520041"/>
    <w:rsid w:val="00520686"/>
    <w:rsid w:val="00530B13"/>
    <w:rsid w:val="00530C08"/>
    <w:rsid w:val="00552A13"/>
    <w:rsid w:val="005677AA"/>
    <w:rsid w:val="005702AC"/>
    <w:rsid w:val="00586622"/>
    <w:rsid w:val="00593B8E"/>
    <w:rsid w:val="005B01E8"/>
    <w:rsid w:val="005C286C"/>
    <w:rsid w:val="005D1D75"/>
    <w:rsid w:val="005D4450"/>
    <w:rsid w:val="005D57F6"/>
    <w:rsid w:val="005E5089"/>
    <w:rsid w:val="005E772D"/>
    <w:rsid w:val="005F0781"/>
    <w:rsid w:val="006046F2"/>
    <w:rsid w:val="0062686C"/>
    <w:rsid w:val="00633410"/>
    <w:rsid w:val="00651C20"/>
    <w:rsid w:val="006628EE"/>
    <w:rsid w:val="00664423"/>
    <w:rsid w:val="00685AB3"/>
    <w:rsid w:val="00695CF6"/>
    <w:rsid w:val="006B041E"/>
    <w:rsid w:val="006B71CB"/>
    <w:rsid w:val="006C4C0B"/>
    <w:rsid w:val="006D667C"/>
    <w:rsid w:val="006E685C"/>
    <w:rsid w:val="006F3092"/>
    <w:rsid w:val="00755BEF"/>
    <w:rsid w:val="007721A8"/>
    <w:rsid w:val="00774343"/>
    <w:rsid w:val="00774E01"/>
    <w:rsid w:val="007852CE"/>
    <w:rsid w:val="007871BA"/>
    <w:rsid w:val="00796544"/>
    <w:rsid w:val="007A79E8"/>
    <w:rsid w:val="007F243D"/>
    <w:rsid w:val="007F3F9B"/>
    <w:rsid w:val="008004DF"/>
    <w:rsid w:val="0080538A"/>
    <w:rsid w:val="00825653"/>
    <w:rsid w:val="00831D68"/>
    <w:rsid w:val="0083447A"/>
    <w:rsid w:val="0084659E"/>
    <w:rsid w:val="00850CD5"/>
    <w:rsid w:val="0086117D"/>
    <w:rsid w:val="00881F0F"/>
    <w:rsid w:val="008846A5"/>
    <w:rsid w:val="00887C3E"/>
    <w:rsid w:val="00892B5E"/>
    <w:rsid w:val="008A5C87"/>
    <w:rsid w:val="008B62E3"/>
    <w:rsid w:val="008C0AA4"/>
    <w:rsid w:val="008C28EB"/>
    <w:rsid w:val="008C6E4E"/>
    <w:rsid w:val="008C7650"/>
    <w:rsid w:val="008D3ED2"/>
    <w:rsid w:val="008D57B1"/>
    <w:rsid w:val="008E5403"/>
    <w:rsid w:val="008F25F8"/>
    <w:rsid w:val="008F73DB"/>
    <w:rsid w:val="00901780"/>
    <w:rsid w:val="009047D8"/>
    <w:rsid w:val="00904C8B"/>
    <w:rsid w:val="00907E09"/>
    <w:rsid w:val="00913519"/>
    <w:rsid w:val="00932B80"/>
    <w:rsid w:val="009372BA"/>
    <w:rsid w:val="00940716"/>
    <w:rsid w:val="009512E1"/>
    <w:rsid w:val="0096703A"/>
    <w:rsid w:val="00970B6F"/>
    <w:rsid w:val="009802AA"/>
    <w:rsid w:val="009D068D"/>
    <w:rsid w:val="009E4C91"/>
    <w:rsid w:val="009F50AC"/>
    <w:rsid w:val="009F6DC7"/>
    <w:rsid w:val="00A1363C"/>
    <w:rsid w:val="00A17AFC"/>
    <w:rsid w:val="00A3174C"/>
    <w:rsid w:val="00A31F7C"/>
    <w:rsid w:val="00A358D1"/>
    <w:rsid w:val="00A75BF3"/>
    <w:rsid w:val="00AA72D3"/>
    <w:rsid w:val="00AB73C1"/>
    <w:rsid w:val="00AC55BD"/>
    <w:rsid w:val="00AD0DA0"/>
    <w:rsid w:val="00AD5C43"/>
    <w:rsid w:val="00AF0F31"/>
    <w:rsid w:val="00B0626A"/>
    <w:rsid w:val="00B13050"/>
    <w:rsid w:val="00B377A5"/>
    <w:rsid w:val="00B44CA8"/>
    <w:rsid w:val="00B573A4"/>
    <w:rsid w:val="00B65888"/>
    <w:rsid w:val="00B710E6"/>
    <w:rsid w:val="00B743E4"/>
    <w:rsid w:val="00B82773"/>
    <w:rsid w:val="00B9068C"/>
    <w:rsid w:val="00B92895"/>
    <w:rsid w:val="00BB4156"/>
    <w:rsid w:val="00BC62CD"/>
    <w:rsid w:val="00BD1D10"/>
    <w:rsid w:val="00BE4745"/>
    <w:rsid w:val="00BF1544"/>
    <w:rsid w:val="00BF269D"/>
    <w:rsid w:val="00BF29FE"/>
    <w:rsid w:val="00C1547D"/>
    <w:rsid w:val="00C21DCD"/>
    <w:rsid w:val="00C3222B"/>
    <w:rsid w:val="00C37319"/>
    <w:rsid w:val="00C446AD"/>
    <w:rsid w:val="00C473AA"/>
    <w:rsid w:val="00C530C0"/>
    <w:rsid w:val="00C563E3"/>
    <w:rsid w:val="00C607B3"/>
    <w:rsid w:val="00C614AC"/>
    <w:rsid w:val="00C62171"/>
    <w:rsid w:val="00C6748B"/>
    <w:rsid w:val="00CA5766"/>
    <w:rsid w:val="00CB314A"/>
    <w:rsid w:val="00CC1073"/>
    <w:rsid w:val="00CC725D"/>
    <w:rsid w:val="00CD760F"/>
    <w:rsid w:val="00D07B0A"/>
    <w:rsid w:val="00D113F9"/>
    <w:rsid w:val="00D152A1"/>
    <w:rsid w:val="00D30181"/>
    <w:rsid w:val="00D34EE1"/>
    <w:rsid w:val="00D35F91"/>
    <w:rsid w:val="00D55DE8"/>
    <w:rsid w:val="00D66841"/>
    <w:rsid w:val="00D87D69"/>
    <w:rsid w:val="00D91D55"/>
    <w:rsid w:val="00D91E13"/>
    <w:rsid w:val="00D953B7"/>
    <w:rsid w:val="00D9566D"/>
    <w:rsid w:val="00DB0386"/>
    <w:rsid w:val="00DB083A"/>
    <w:rsid w:val="00DB237F"/>
    <w:rsid w:val="00DB46FF"/>
    <w:rsid w:val="00DD0713"/>
    <w:rsid w:val="00DE3048"/>
    <w:rsid w:val="00DE4CE4"/>
    <w:rsid w:val="00E02830"/>
    <w:rsid w:val="00E0347E"/>
    <w:rsid w:val="00E20513"/>
    <w:rsid w:val="00E56E47"/>
    <w:rsid w:val="00E745B5"/>
    <w:rsid w:val="00EB5ED7"/>
    <w:rsid w:val="00EB64E3"/>
    <w:rsid w:val="00EB6EAE"/>
    <w:rsid w:val="00EC0FA0"/>
    <w:rsid w:val="00EC47D3"/>
    <w:rsid w:val="00EC6313"/>
    <w:rsid w:val="00ED138B"/>
    <w:rsid w:val="00EE11B2"/>
    <w:rsid w:val="00EE69F7"/>
    <w:rsid w:val="00EF11B1"/>
    <w:rsid w:val="00EF247A"/>
    <w:rsid w:val="00F2607D"/>
    <w:rsid w:val="00F26D7B"/>
    <w:rsid w:val="00F32924"/>
    <w:rsid w:val="00F52463"/>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4CAF6B"/>
  <w15:docId w15:val="{9D66707B-B328-4EFA-9404-8FEE1F33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Gruss">
    <w:name w:val="Gruss"/>
    <w:basedOn w:val="Normal"/>
    <w:pPr>
      <w:keepNext/>
      <w:keepLines/>
    </w:pPr>
  </w:style>
  <w:style w:type="paragraph" w:styleId="BalloonText">
    <w:name w:val="Balloon Text"/>
    <w:basedOn w:val="Normal"/>
    <w:link w:val="BalloonTextCh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BalloonTextChar">
    <w:name w:val="Balloon Text Char"/>
    <w:link w:val="BalloonText"/>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Hyperlink">
    <w:name w:val="Hyperlink"/>
    <w:basedOn w:val="DefaultParagraphFont"/>
    <w:rsid w:val="00344164"/>
    <w:rPr>
      <w:color w:val="0000FF" w:themeColor="hyperlink"/>
      <w:u w:val="single"/>
    </w:rPr>
  </w:style>
  <w:style w:type="paragraph" w:styleId="ListParagraph">
    <w:name w:val="List Paragraph"/>
    <w:basedOn w:val="Normal"/>
    <w:uiPriority w:val="34"/>
    <w:qFormat/>
    <w:rsid w:val="00204655"/>
    <w:pPr>
      <w:ind w:left="720"/>
      <w:contextualSpacing/>
    </w:pPr>
  </w:style>
  <w:style w:type="character" w:styleId="CommentReference">
    <w:name w:val="annotation reference"/>
    <w:basedOn w:val="DefaultParagraphFont"/>
    <w:semiHidden/>
    <w:unhideWhenUsed/>
    <w:rsid w:val="008D3ED2"/>
    <w:rPr>
      <w:sz w:val="16"/>
      <w:szCs w:val="16"/>
    </w:rPr>
  </w:style>
  <w:style w:type="paragraph" w:styleId="CommentText">
    <w:name w:val="annotation text"/>
    <w:basedOn w:val="Normal"/>
    <w:link w:val="CommentTextChar"/>
    <w:semiHidden/>
    <w:unhideWhenUsed/>
    <w:rsid w:val="008D3ED2"/>
    <w:pPr>
      <w:spacing w:line="240" w:lineRule="auto"/>
    </w:pPr>
    <w:rPr>
      <w:sz w:val="20"/>
      <w:szCs w:val="20"/>
    </w:rPr>
  </w:style>
  <w:style w:type="character" w:customStyle="1" w:styleId="CommentTextChar">
    <w:name w:val="Comment Text Char"/>
    <w:basedOn w:val="DefaultParagraphFont"/>
    <w:link w:val="CommentText"/>
    <w:semiHidden/>
    <w:rsid w:val="008D3ED2"/>
    <w:rPr>
      <w:rFonts w:ascii="Arial" w:hAnsi="Arial"/>
    </w:rPr>
  </w:style>
  <w:style w:type="paragraph" w:styleId="CommentSubject">
    <w:name w:val="annotation subject"/>
    <w:basedOn w:val="CommentText"/>
    <w:next w:val="CommentText"/>
    <w:link w:val="CommentSubjectChar"/>
    <w:semiHidden/>
    <w:unhideWhenUsed/>
    <w:rsid w:val="008D3ED2"/>
    <w:rPr>
      <w:b/>
      <w:bCs/>
    </w:rPr>
  </w:style>
  <w:style w:type="character" w:customStyle="1" w:styleId="CommentSubjectChar">
    <w:name w:val="Comment Subject Char"/>
    <w:basedOn w:val="CommentTextChar"/>
    <w:link w:val="CommentSubject"/>
    <w:semiHidden/>
    <w:rsid w:val="008D3ED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que.baldinger@agvs-upsa.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vs-upsa.ch"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Administrator</cp:lastModifiedBy>
  <cp:revision>3</cp:revision>
  <cp:lastPrinted>2017-06-07T07:27:00Z</cp:lastPrinted>
  <dcterms:created xsi:type="dcterms:W3CDTF">2017-12-22T13:17:00Z</dcterms:created>
  <dcterms:modified xsi:type="dcterms:W3CDTF">2017-12-29T11:07:00Z</dcterms:modified>
</cp:coreProperties>
</file>