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23EED" w14:textId="77777777" w:rsidR="00173033" w:rsidRPr="00F74E27" w:rsidRDefault="00344164" w:rsidP="00506E6C">
      <w:pPr>
        <w:spacing w:line="240" w:lineRule="auto"/>
        <w:rPr>
          <w:b/>
        </w:rPr>
      </w:pPr>
      <w:bookmarkStart w:id="0" w:name="BkmStart"/>
      <w:bookmarkStart w:id="1" w:name="_GoBack"/>
      <w:bookmarkEnd w:id="0"/>
      <w:r>
        <w:rPr>
          <w:b/>
        </w:rPr>
        <w:t>COMUNICATO STAMPA</w:t>
      </w:r>
    </w:p>
    <w:p w14:paraId="5E94AEE3" w14:textId="77777777" w:rsidR="00344164" w:rsidRDefault="00344164" w:rsidP="00506E6C">
      <w:pPr>
        <w:spacing w:line="240" w:lineRule="auto"/>
      </w:pPr>
    </w:p>
    <w:p w14:paraId="09061B6D" w14:textId="6192EAD5" w:rsidR="00442CB5" w:rsidRDefault="007E54A2" w:rsidP="00506E6C">
      <w:pPr>
        <w:spacing w:line="240" w:lineRule="auto"/>
        <w:rPr>
          <w:b/>
        </w:rPr>
      </w:pPr>
      <w:r>
        <w:rPr>
          <w:b/>
        </w:rPr>
        <w:t>Check invernale per l’auto</w:t>
      </w:r>
    </w:p>
    <w:p w14:paraId="4A56D9B9" w14:textId="77777777" w:rsidR="00442CB5" w:rsidRDefault="00442CB5" w:rsidP="00506E6C">
      <w:pPr>
        <w:spacing w:line="240" w:lineRule="auto"/>
        <w:rPr>
          <w:b/>
        </w:rPr>
      </w:pPr>
    </w:p>
    <w:p w14:paraId="00EB5FBC" w14:textId="77777777" w:rsidR="00344164" w:rsidRDefault="007E54A2" w:rsidP="00506E6C">
      <w:pPr>
        <w:spacing w:line="240" w:lineRule="auto"/>
      </w:pPr>
      <w:r>
        <w:rPr>
          <w:b/>
          <w:sz w:val="32"/>
          <w:szCs w:val="32"/>
        </w:rPr>
        <w:t>Evitare l’avviamento a freddo in inverno</w:t>
      </w:r>
    </w:p>
    <w:p w14:paraId="60C45462" w14:textId="77777777" w:rsidR="00344164" w:rsidRDefault="00344164" w:rsidP="00506E6C">
      <w:pPr>
        <w:spacing w:line="240" w:lineRule="auto"/>
        <w:rPr>
          <w:b/>
        </w:rPr>
      </w:pPr>
    </w:p>
    <w:p w14:paraId="66E6306E" w14:textId="41E70DA3" w:rsidR="003923B0" w:rsidRDefault="00344164" w:rsidP="00506E6C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 xml:space="preserve">Berna, </w:t>
      </w:r>
      <w:r w:rsidR="00D05DF2">
        <w:rPr>
          <w:b/>
          <w:i/>
          <w:sz w:val="19"/>
          <w:szCs w:val="19"/>
        </w:rPr>
        <w:t>31</w:t>
      </w:r>
      <w:r>
        <w:rPr>
          <w:b/>
          <w:i/>
          <w:sz w:val="19"/>
          <w:szCs w:val="19"/>
        </w:rPr>
        <w:t xml:space="preserve"> ottobre 2017</w:t>
      </w:r>
      <w:r>
        <w:rPr>
          <w:b/>
          <w:sz w:val="19"/>
          <w:szCs w:val="19"/>
        </w:rPr>
        <w:t xml:space="preserve"> – Grattare i vetri, rimuovere la neve dal tetto: l’inverno arriva spesso all’improvviso e non passa inosservato sulla nostra auto. Contrariamente agli altri precursori invisibili dell’inverno: il freddo può infatti mettere a dura prova la batteria e il motore. Un check invernale presso uno dei garage dell’UPSA previene possibili problemi.</w:t>
      </w:r>
    </w:p>
    <w:p w14:paraId="27DCE8CB" w14:textId="77777777" w:rsidR="00224AE6" w:rsidRPr="00506E6C" w:rsidRDefault="00224AE6" w:rsidP="00506E6C">
      <w:pPr>
        <w:spacing w:line="240" w:lineRule="auto"/>
        <w:rPr>
          <w:sz w:val="19"/>
          <w:szCs w:val="19"/>
        </w:rPr>
      </w:pPr>
    </w:p>
    <w:p w14:paraId="60DB7EBF" w14:textId="27CA5388" w:rsidR="00456596" w:rsidRDefault="008841F0" w:rsidP="00506E6C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Con una buona prevenzione siamo già a metà dell’opera – anche quando si tratta di guidare l’auto nella fredda stagione invernale. «Una volta montati gli pneumatici invernali e controllati alcuni altri punti dell’auto, il veicolo è pronto per affrontare la stagione fredda», promette Markus Peter, responsabile del settore Tecnica &amp; Ambiente in seno all’Unione professionale svizzera dell’automobile (UPSA). </w:t>
      </w:r>
    </w:p>
    <w:p w14:paraId="5F9A5EC5" w14:textId="77777777" w:rsidR="00456596" w:rsidRDefault="00456596" w:rsidP="00506E6C">
      <w:pPr>
        <w:spacing w:line="240" w:lineRule="auto"/>
        <w:rPr>
          <w:sz w:val="19"/>
          <w:szCs w:val="19"/>
        </w:rPr>
      </w:pPr>
    </w:p>
    <w:p w14:paraId="40328F4C" w14:textId="448583F8" w:rsidR="00456596" w:rsidRDefault="002B5F35" w:rsidP="00506E6C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Carta di giornale per una perfetta visuale</w:t>
      </w:r>
    </w:p>
    <w:p w14:paraId="6EB02761" w14:textId="37F36552" w:rsidR="0051048A" w:rsidRDefault="00456596" w:rsidP="00506E6C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Giorni più corti, crepuscoli più lunghi, nebbia: in inverno, avere un parabrezza pulito è ancora più importante per non pregiudicare visibilità e visuale. «Un parabrezza sporco si danneggia infatti più rapidamente», spiega l’esperto, consigliando contemporaneamente lo strumento giusto che può aiutarci in questi casi: «Il parabrezza si pulisce particolarmente bene con carta di giornale». Per mantenerlo pulito anche all’esterno e facilitare la rimozione del ghiaccio, l’esperto consiglia di trattare il parabrezza con un prodotto idrorepellente.</w:t>
      </w:r>
    </w:p>
    <w:p w14:paraId="76E3AD18" w14:textId="77777777" w:rsidR="00F871E0" w:rsidRDefault="00F871E0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17747179" w14:textId="0F82D036" w:rsidR="00E160EB" w:rsidRDefault="00080655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Ma non è solo la visuale a essere importante: in inverno bisogna farsi vedere dagli altri utenti del traffico senza tuttavia abbagliarli. «Durante il check invernale, il garagista dell’UPSA: controlla – tra le altre cose – l’impianto di illuminazione e la corretta regolazione delle luci abbaglianti», spiega Peter. </w:t>
      </w:r>
    </w:p>
    <w:p w14:paraId="6931FD41" w14:textId="77777777" w:rsidR="00045608" w:rsidRDefault="00045608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3DCD9FB3" w14:textId="63F5AEC8" w:rsidR="00045608" w:rsidRDefault="00045608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Batteria e utenze energivore</w:t>
      </w:r>
    </w:p>
    <w:p w14:paraId="14745DE3" w14:textId="66EB36F9" w:rsidR="00045608" w:rsidRPr="00045608" w:rsidRDefault="00045608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Luci, ventilazione, riscaldamento del parabrezza, del lunotto e dell’abitacolo: in autunno e in inverno la batteria dell’auto deve dare il massimo rendimento. «Le batterie presenti sulle auto moderne hanno una durata di circa cinque anni. Attualmente, devono tuttavia rispondere a requisiti sempre più severi», aggiunge lo specialista dell’UPSA e lancia un appello a chi usa l’auto per coprire solo brevi tragitti: «Conviene ogni tanto guidare ininterrottamente per almeno 25 minuti a velocità costante e lasciare così il tempo alla batteria di ricaricarsi completamente. Un’altra possibilità di mantenere la batteria in forma è quella di usare un caricabatteria speciale, appositamente concepito per il mantenimento della carica».</w:t>
      </w:r>
    </w:p>
    <w:p w14:paraId="4F42885C" w14:textId="77777777" w:rsidR="00D8205D" w:rsidRDefault="00D8205D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4676026B" w14:textId="77777777" w:rsidR="00D8205D" w:rsidRDefault="00D8205D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Controllare i liquidi</w:t>
      </w:r>
    </w:p>
    <w:p w14:paraId="3847AA46" w14:textId="68A8E225" w:rsidR="00D8205D" w:rsidRDefault="00D8205D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Mentre in molti casi viene data importanza solo al liquido antigelo per l’impianto lavavetri, spesso ci si dimentica di controllare gli altri liquidi dell’auto: anche il liquido di raffreddamento e quello dei freni, l’olio idraulico e l’olio motore possono infatti soffrire quando le temperature scendono sotto lo zero. «Un controllo periodico è importante, perché un livello troppo basso o l’uso di prodotti sbagliati possono causare gravi danni», ammonisce Markus Peter.</w:t>
      </w:r>
    </w:p>
    <w:p w14:paraId="305C0C62" w14:textId="77777777" w:rsidR="00147B2F" w:rsidRDefault="00147B2F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5653D3FB" w14:textId="27D2A0D4" w:rsidR="00147B2F" w:rsidRDefault="00147B2F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In inverno sono un tabù anche i cosiddetti avviamenti a freddo. Prosegue Markus Peter: «Un alto numero di giri e un motore freddo non vanno molto d’accordo. Quando fa freddo, l’olio motore impiega più tempo per raggiungere la sua temperatura d’esercizio e per fornire un effetto lubrificante ottimale». </w:t>
      </w:r>
    </w:p>
    <w:p w14:paraId="68F82FDA" w14:textId="77777777" w:rsidR="00DA44F7" w:rsidRDefault="00DA44F7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4F7" w14:paraId="525F11FA" w14:textId="77777777" w:rsidTr="00EC40AD">
        <w:tc>
          <w:tcPr>
            <w:tcW w:w="9062" w:type="dxa"/>
            <w:shd w:val="clear" w:color="auto" w:fill="auto"/>
          </w:tcPr>
          <w:p w14:paraId="1450BF13" w14:textId="77777777" w:rsidR="00DA44F7" w:rsidRPr="00DA44F7" w:rsidRDefault="00DA44F7" w:rsidP="00506E6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In forma per l’inverno con il </w:t>
            </w: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CheckEnergeticaAuto</w:t>
            </w:r>
            <w:proofErr w:type="spellEnd"/>
          </w:p>
          <w:p w14:paraId="78BEFF8F" w14:textId="362D5E16" w:rsidR="00DA44F7" w:rsidRDefault="00DA44F7" w:rsidP="00506E6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Il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CheckEnergeticaAuto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(CEA) è un servizio sviluppato dall’Unione professionale svizzera dell’automobile (UPSA) in stretta collaborazione con l’Ufficio federale dell’energia (UFE) nel quadro del programma di risparmio energetico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SvizzeraEnergia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che consente alle automobiliste e agli automobilisti di risparmiare sino al 20% di energia e denaro. Il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CheckEnergeticaAuto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viene offerto dai garagisti dell’UPSA che sono in possesso di una speciale formazione e che controllano il veicolo in vista delle temperature rigide, </w:t>
            </w:r>
            <w:r>
              <w:rPr>
                <w:rFonts w:ascii="Arial" w:hAnsi="Arial"/>
                <w:sz w:val="19"/>
                <w:szCs w:val="19"/>
              </w:rPr>
              <w:lastRenderedPageBreak/>
              <w:t>soprattutto per quanto riguarda la gestione dell’energia e i consumatori nascosti. Ulteriori informazioni sono disponibili sul sito www.checkenergeticaauto.ch.</w:t>
            </w:r>
          </w:p>
        </w:tc>
      </w:tr>
    </w:tbl>
    <w:p w14:paraId="24417592" w14:textId="77777777" w:rsidR="00DA44F7" w:rsidRPr="00D8205D" w:rsidRDefault="00DA44F7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7E481C08" w14:textId="77777777" w:rsidR="00F871E0" w:rsidRDefault="00F871E0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2F684F60" w14:textId="67A7722B" w:rsidR="00F871E0" w:rsidRDefault="00F871E0" w:rsidP="00506E6C">
      <w:pPr>
        <w:spacing w:line="240" w:lineRule="auto"/>
        <w:rPr>
          <w:sz w:val="19"/>
          <w:szCs w:val="19"/>
        </w:rPr>
      </w:pPr>
      <w:proofErr w:type="spellStart"/>
      <w:r>
        <w:rPr>
          <w:b/>
          <w:sz w:val="19"/>
          <w:szCs w:val="19"/>
        </w:rPr>
        <w:t>Bildlegende</w:t>
      </w:r>
      <w:proofErr w:type="spellEnd"/>
      <w:r>
        <w:rPr>
          <w:b/>
          <w:sz w:val="19"/>
          <w:szCs w:val="19"/>
        </w:rPr>
        <w:t>:</w:t>
      </w:r>
      <w:r>
        <w:rPr>
          <w:sz w:val="19"/>
          <w:szCs w:val="19"/>
        </w:rPr>
        <w:t xml:space="preserve"> Per non perdere il controllo durante l’inverno: un check invernale presso uno dei garage dell’UPSA aiuta a prevenire eventuali problemi.</w:t>
      </w:r>
    </w:p>
    <w:p w14:paraId="4FB9E214" w14:textId="77777777" w:rsidR="003235C4" w:rsidRPr="00F871E0" w:rsidRDefault="003235C4" w:rsidP="00506E6C">
      <w:pPr>
        <w:spacing w:line="240" w:lineRule="auto"/>
        <w:rPr>
          <w:sz w:val="19"/>
          <w:szCs w:val="19"/>
        </w:rPr>
      </w:pPr>
    </w:p>
    <w:bookmarkEnd w:id="1"/>
    <w:p w14:paraId="2922E8B1" w14:textId="77777777" w:rsidR="00F871E0" w:rsidRPr="00F871E0" w:rsidRDefault="00F871E0" w:rsidP="00506E6C">
      <w:pPr>
        <w:spacing w:line="240" w:lineRule="auto"/>
        <w:rPr>
          <w:sz w:val="19"/>
          <w:szCs w:val="19"/>
        </w:rPr>
      </w:pPr>
    </w:p>
    <w:p w14:paraId="49BAD083" w14:textId="77777777" w:rsidR="00A22793" w:rsidRPr="005F0781" w:rsidRDefault="00A22793" w:rsidP="00A22793">
      <w:pPr>
        <w:pStyle w:val="fuerFragenkursiv"/>
        <w:spacing w:line="240" w:lineRule="auto"/>
        <w:rPr>
          <w:sz w:val="18"/>
        </w:rPr>
      </w:pPr>
      <w:bookmarkStart w:id="2" w:name="OLE_LINK1"/>
      <w:bookmarkStart w:id="3" w:name="OLE_LINK2"/>
      <w:r>
        <w:rPr>
          <w:b/>
          <w:sz w:val="18"/>
        </w:rPr>
        <w:t>Per maggiori informazioni</w:t>
      </w:r>
      <w:r>
        <w:rPr>
          <w:sz w:val="18"/>
        </w:rPr>
        <w:t xml:space="preserve"> rivolgersi a Markus Peter, Tecnica &amp; Ambiente, tel. 031 307 15 29, cellulare 078 891 63 10, e-mail markus.peter@agvs-upsa.ch. </w:t>
      </w:r>
      <w:r>
        <w:rPr>
          <w:b/>
          <w:sz w:val="18"/>
        </w:rPr>
        <w:t>Coordinamento:</w:t>
      </w:r>
      <w:r>
        <w:rPr>
          <w:sz w:val="18"/>
        </w:rPr>
        <w:t xml:space="preserve"> Monique Baldinger, </w:t>
      </w:r>
      <w:r>
        <w:rPr>
          <w:sz w:val="18"/>
        </w:rPr>
        <w:br/>
        <w:t xml:space="preserve">tel. 031 307 15 26, cellulare 079 673 10 48, e-mail </w:t>
      </w:r>
      <w:hyperlink r:id="rId6" w:history="1">
        <w:r>
          <w:rPr>
            <w:rStyle w:val="Hyperlink"/>
            <w:color w:val="auto"/>
            <w:sz w:val="18"/>
            <w:u w:val="none"/>
          </w:rPr>
          <w:t>monique.baldinger@agvs-upsa.ch</w:t>
        </w:r>
      </w:hyperlink>
    </w:p>
    <w:p w14:paraId="4A9A86F1" w14:textId="77777777" w:rsidR="00344164" w:rsidRPr="00F871E0" w:rsidRDefault="00344164" w:rsidP="00506E6C">
      <w:pPr>
        <w:spacing w:line="240" w:lineRule="auto"/>
        <w:rPr>
          <w:i/>
          <w:color w:val="000000"/>
          <w:sz w:val="18"/>
          <w:szCs w:val="18"/>
          <w:lang w:val="it-CH"/>
        </w:rPr>
      </w:pPr>
    </w:p>
    <w:p w14:paraId="2537B487" w14:textId="77777777" w:rsidR="00344164" w:rsidRPr="00135889" w:rsidRDefault="00344164" w:rsidP="00506E6C">
      <w:pPr>
        <w:spacing w:line="240" w:lineRule="auto"/>
        <w:rPr>
          <w:rFonts w:cs="Arial"/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L’Unione professionale svizzera dell’automobile (UPSA)</w:t>
      </w:r>
    </w:p>
    <w:p w14:paraId="651564E0" w14:textId="77777777" w:rsidR="00344164" w:rsidRPr="00135889" w:rsidRDefault="00344164" w:rsidP="00506E6C">
      <w:pPr>
        <w:spacing w:line="240" w:lineRule="auto"/>
        <w:rPr>
          <w:rFonts w:cs="Arial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Fondata nel 1927, l’UPSA si pone come associazione di categoria e professionale dei garagisti svizzeri dinamica e orientata al futuro. Circa 4000 piccole, medie e grandi imprese, concessionarie e aziende indipendenti sono iscritte all’UPSA. I 39 000 dipendenti che lavorano nelle aziende iscritte all’UPSA (tra cui circa 8500 persone in formazione e formazione continua) si occupano della vendita, della manutenzione e della riparazione della maggior parte del parco circolante svizzero, che conta circa 6 milioni di veicoli.</w:t>
      </w:r>
    </w:p>
    <w:p w14:paraId="00CBCA4F" w14:textId="77777777" w:rsidR="00344164" w:rsidRDefault="00344164" w:rsidP="00506E6C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14:paraId="251CDF84" w14:textId="77777777" w:rsidR="00344164" w:rsidRDefault="00344164" w:rsidP="00506E6C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14:paraId="5FB781E0" w14:textId="1C9AB19F" w:rsidR="00344164" w:rsidRDefault="00344164" w:rsidP="00506E6C">
      <w:pPr>
        <w:spacing w:line="240" w:lineRule="auto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Testo e Immagini possono essere scaricati sul sito </w:t>
      </w:r>
      <w:hyperlink r:id="rId7" w:history="1">
        <w:r>
          <w:rPr>
            <w:rStyle w:val="Hyperlink"/>
            <w:b/>
            <w:bCs/>
            <w:sz w:val="18"/>
            <w:szCs w:val="22"/>
          </w:rPr>
          <w:t>www.agvs-upsa.ch</w:t>
        </w:r>
      </w:hyperlink>
      <w:r>
        <w:rPr>
          <w:b/>
          <w:bCs/>
          <w:sz w:val="18"/>
          <w:szCs w:val="22"/>
        </w:rPr>
        <w:t xml:space="preserve"> nella rubrica «Comunicati stampa» (in basso)</w:t>
      </w:r>
    </w:p>
    <w:p w14:paraId="1DFE5930" w14:textId="77777777" w:rsidR="007E54A2" w:rsidRDefault="007E54A2" w:rsidP="00506E6C">
      <w:pPr>
        <w:spacing w:line="240" w:lineRule="auto"/>
        <w:rPr>
          <w:b/>
          <w:bCs/>
          <w:sz w:val="18"/>
          <w:szCs w:val="22"/>
        </w:rPr>
      </w:pPr>
    </w:p>
    <w:p w14:paraId="41B04A53" w14:textId="77777777" w:rsidR="007E54A2" w:rsidRDefault="007E54A2" w:rsidP="00506E6C">
      <w:pPr>
        <w:spacing w:line="240" w:lineRule="auto"/>
        <w:rPr>
          <w:b/>
          <w:bCs/>
          <w:sz w:val="18"/>
          <w:szCs w:val="22"/>
        </w:rPr>
      </w:pPr>
    </w:p>
    <w:p w14:paraId="23201B5C" w14:textId="77777777" w:rsidR="007E54A2" w:rsidRDefault="007E54A2" w:rsidP="00506E6C">
      <w:pPr>
        <w:spacing w:line="240" w:lineRule="auto"/>
        <w:rPr>
          <w:b/>
          <w:bCs/>
          <w:sz w:val="18"/>
          <w:szCs w:val="22"/>
        </w:rPr>
      </w:pPr>
    </w:p>
    <w:p w14:paraId="21C65DA8" w14:textId="77777777" w:rsidR="007E54A2" w:rsidRDefault="007E54A2" w:rsidP="00506E6C">
      <w:pPr>
        <w:spacing w:line="240" w:lineRule="auto"/>
        <w:rPr>
          <w:b/>
          <w:bCs/>
          <w:sz w:val="18"/>
          <w:szCs w:val="22"/>
        </w:rPr>
      </w:pPr>
    </w:p>
    <w:p w14:paraId="5203C993" w14:textId="77777777" w:rsidR="007E54A2" w:rsidRDefault="007E54A2" w:rsidP="00506E6C">
      <w:pPr>
        <w:spacing w:line="240" w:lineRule="auto"/>
        <w:rPr>
          <w:b/>
          <w:bCs/>
          <w:sz w:val="18"/>
          <w:szCs w:val="22"/>
        </w:rPr>
      </w:pPr>
    </w:p>
    <w:sectPr w:rsidR="007E54A2" w:rsidSect="003B03A0">
      <w:footerReference w:type="default" r:id="rId8"/>
      <w:footerReference w:type="first" r:id="rId9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6838F" w14:textId="77777777" w:rsidR="00416B4F" w:rsidRDefault="00416B4F">
      <w:r>
        <w:separator/>
      </w:r>
    </w:p>
  </w:endnote>
  <w:endnote w:type="continuationSeparator" w:id="0">
    <w:p w14:paraId="6222B2B5" w14:textId="77777777" w:rsidR="00416B4F" w:rsidRDefault="0041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3573"/>
    </w:tblGrid>
    <w:tr w:rsidR="00FE69E4" w14:paraId="5F647687" w14:textId="77777777">
      <w:trPr>
        <w:trHeight w:val="160"/>
      </w:trPr>
      <w:tc>
        <w:tcPr>
          <w:tcW w:w="6067" w:type="dxa"/>
          <w:vAlign w:val="bottom"/>
        </w:tcPr>
        <w:p w14:paraId="628B75C4" w14:textId="60C7AE89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D05DF2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D05DF2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1B31C522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2C23F655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2149" w14:textId="77777777" w:rsidR="00FA06A7" w:rsidRDefault="009F50AC" w:rsidP="000635E0">
    <w:pPr>
      <w:pStyle w:val="Logo"/>
    </w:pPr>
    <w:r w:rsidRPr="00FA06A7">
      <w:rPr>
        <w:noProof/>
        <w:lang w:val="de-CH"/>
      </w:rPr>
      <w:drawing>
        <wp:anchor distT="0" distB="0" distL="114300" distR="114300" simplePos="0" relativeHeight="251663360" behindDoc="1" locked="0" layoutInCell="1" allowOverlap="1" wp14:anchorId="0764A185" wp14:editId="3A9511FB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  <w:lang w:val="de-CH"/>
      </w:rPr>
      <w:drawing>
        <wp:anchor distT="0" distB="0" distL="114300" distR="114300" simplePos="0" relativeHeight="251662336" behindDoc="1" locked="0" layoutInCell="1" allowOverlap="1" wp14:anchorId="03DF9989" wp14:editId="3411DDF5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DF36B" w14:textId="77777777" w:rsidR="00D55DE8" w:rsidRDefault="00D55DE8" w:rsidP="000635E0">
    <w:pPr>
      <w:pStyle w:val="Logo"/>
    </w:pPr>
    <w:r>
      <w:rPr>
        <w:noProof/>
        <w:lang w:val="de-CH"/>
      </w:rPr>
      <w:drawing>
        <wp:anchor distT="0" distB="0" distL="114300" distR="114300" simplePos="0" relativeHeight="251660288" behindDoc="0" locked="1" layoutInCell="1" allowOverlap="1" wp14:anchorId="2C7CDAE5" wp14:editId="4CE64354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FF1A2" w14:textId="77777777" w:rsidR="00416B4F" w:rsidRDefault="00416B4F">
      <w:r>
        <w:separator/>
      </w:r>
    </w:p>
  </w:footnote>
  <w:footnote w:type="continuationSeparator" w:id="0">
    <w:p w14:paraId="1A6FC841" w14:textId="77777777" w:rsidR="00416B4F" w:rsidRDefault="0041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4"/>
    <w:rsid w:val="000007C8"/>
    <w:rsid w:val="00002A9F"/>
    <w:rsid w:val="00003057"/>
    <w:rsid w:val="00010E0F"/>
    <w:rsid w:val="00015560"/>
    <w:rsid w:val="00022816"/>
    <w:rsid w:val="000355F0"/>
    <w:rsid w:val="00044820"/>
    <w:rsid w:val="00045608"/>
    <w:rsid w:val="00046A02"/>
    <w:rsid w:val="00055CA5"/>
    <w:rsid w:val="000626F4"/>
    <w:rsid w:val="000635E0"/>
    <w:rsid w:val="0006484C"/>
    <w:rsid w:val="000755AB"/>
    <w:rsid w:val="00080655"/>
    <w:rsid w:val="000831F2"/>
    <w:rsid w:val="00093CF1"/>
    <w:rsid w:val="00096AB7"/>
    <w:rsid w:val="000B4AD6"/>
    <w:rsid w:val="000C1713"/>
    <w:rsid w:val="000C654F"/>
    <w:rsid w:val="000D411F"/>
    <w:rsid w:val="000D63D8"/>
    <w:rsid w:val="000E039C"/>
    <w:rsid w:val="001048A0"/>
    <w:rsid w:val="001274AF"/>
    <w:rsid w:val="00132911"/>
    <w:rsid w:val="00135851"/>
    <w:rsid w:val="00144498"/>
    <w:rsid w:val="001452BE"/>
    <w:rsid w:val="00147B2F"/>
    <w:rsid w:val="001576E4"/>
    <w:rsid w:val="00173033"/>
    <w:rsid w:val="00183330"/>
    <w:rsid w:val="00183B09"/>
    <w:rsid w:val="00184B28"/>
    <w:rsid w:val="00197938"/>
    <w:rsid w:val="001A039F"/>
    <w:rsid w:val="001A1479"/>
    <w:rsid w:val="001C43B6"/>
    <w:rsid w:val="001E5B03"/>
    <w:rsid w:val="00202BA3"/>
    <w:rsid w:val="00220F5E"/>
    <w:rsid w:val="002235A3"/>
    <w:rsid w:val="00224AE6"/>
    <w:rsid w:val="0024787A"/>
    <w:rsid w:val="00286679"/>
    <w:rsid w:val="00293836"/>
    <w:rsid w:val="00295062"/>
    <w:rsid w:val="002B45D4"/>
    <w:rsid w:val="002B5F35"/>
    <w:rsid w:val="002C7FA2"/>
    <w:rsid w:val="002C7FCD"/>
    <w:rsid w:val="002F101B"/>
    <w:rsid w:val="00300A2E"/>
    <w:rsid w:val="00304696"/>
    <w:rsid w:val="00306831"/>
    <w:rsid w:val="003235C4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923B0"/>
    <w:rsid w:val="003A582F"/>
    <w:rsid w:val="003A5F7A"/>
    <w:rsid w:val="003B03A0"/>
    <w:rsid w:val="003B5174"/>
    <w:rsid w:val="003B72B0"/>
    <w:rsid w:val="003D1167"/>
    <w:rsid w:val="003F5246"/>
    <w:rsid w:val="0041337B"/>
    <w:rsid w:val="00416B4F"/>
    <w:rsid w:val="0041778B"/>
    <w:rsid w:val="00422E1F"/>
    <w:rsid w:val="00425F5E"/>
    <w:rsid w:val="004326B2"/>
    <w:rsid w:val="00436A6F"/>
    <w:rsid w:val="00441E37"/>
    <w:rsid w:val="00442CB5"/>
    <w:rsid w:val="00453C25"/>
    <w:rsid w:val="00456596"/>
    <w:rsid w:val="00462D74"/>
    <w:rsid w:val="00483C1E"/>
    <w:rsid w:val="004A5F9F"/>
    <w:rsid w:val="004B5C49"/>
    <w:rsid w:val="004D20A3"/>
    <w:rsid w:val="004E02F8"/>
    <w:rsid w:val="00504EBA"/>
    <w:rsid w:val="00506E6C"/>
    <w:rsid w:val="0051048A"/>
    <w:rsid w:val="00511F28"/>
    <w:rsid w:val="00520041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6046F2"/>
    <w:rsid w:val="00624B0B"/>
    <w:rsid w:val="0062686C"/>
    <w:rsid w:val="00633410"/>
    <w:rsid w:val="00651C20"/>
    <w:rsid w:val="006628EE"/>
    <w:rsid w:val="00664423"/>
    <w:rsid w:val="00685AB3"/>
    <w:rsid w:val="00687FB2"/>
    <w:rsid w:val="00695CF6"/>
    <w:rsid w:val="006B041E"/>
    <w:rsid w:val="006B71CB"/>
    <w:rsid w:val="006C4C0B"/>
    <w:rsid w:val="006D667C"/>
    <w:rsid w:val="007114FA"/>
    <w:rsid w:val="007265AC"/>
    <w:rsid w:val="00755BEF"/>
    <w:rsid w:val="007721A8"/>
    <w:rsid w:val="00774343"/>
    <w:rsid w:val="00774E01"/>
    <w:rsid w:val="007852CE"/>
    <w:rsid w:val="007871BA"/>
    <w:rsid w:val="00796544"/>
    <w:rsid w:val="007A3191"/>
    <w:rsid w:val="007A79E8"/>
    <w:rsid w:val="007D720E"/>
    <w:rsid w:val="007E54A2"/>
    <w:rsid w:val="007F243D"/>
    <w:rsid w:val="007F3F9B"/>
    <w:rsid w:val="008004DF"/>
    <w:rsid w:val="00811507"/>
    <w:rsid w:val="008174CD"/>
    <w:rsid w:val="00825653"/>
    <w:rsid w:val="00831D68"/>
    <w:rsid w:val="0083447A"/>
    <w:rsid w:val="0084659E"/>
    <w:rsid w:val="00850CD5"/>
    <w:rsid w:val="0086117D"/>
    <w:rsid w:val="00881F0F"/>
    <w:rsid w:val="008841F0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43CAA"/>
    <w:rsid w:val="0096250A"/>
    <w:rsid w:val="0096703A"/>
    <w:rsid w:val="00970B6F"/>
    <w:rsid w:val="009802AA"/>
    <w:rsid w:val="009970FB"/>
    <w:rsid w:val="009E4C91"/>
    <w:rsid w:val="009F50AC"/>
    <w:rsid w:val="009F6DC7"/>
    <w:rsid w:val="00A17AFC"/>
    <w:rsid w:val="00A22793"/>
    <w:rsid w:val="00A31F7C"/>
    <w:rsid w:val="00A61491"/>
    <w:rsid w:val="00A70C1B"/>
    <w:rsid w:val="00A75BF3"/>
    <w:rsid w:val="00A773CD"/>
    <w:rsid w:val="00A84370"/>
    <w:rsid w:val="00AA72D3"/>
    <w:rsid w:val="00AD0DA0"/>
    <w:rsid w:val="00AD5C43"/>
    <w:rsid w:val="00AF0F31"/>
    <w:rsid w:val="00B0626A"/>
    <w:rsid w:val="00B13050"/>
    <w:rsid w:val="00B377A5"/>
    <w:rsid w:val="00B44CA8"/>
    <w:rsid w:val="00B573A4"/>
    <w:rsid w:val="00B74279"/>
    <w:rsid w:val="00B9068C"/>
    <w:rsid w:val="00B92895"/>
    <w:rsid w:val="00BB204D"/>
    <w:rsid w:val="00BB4156"/>
    <w:rsid w:val="00BC62CD"/>
    <w:rsid w:val="00BE2FB2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1C1E"/>
    <w:rsid w:val="00C530C0"/>
    <w:rsid w:val="00C563E3"/>
    <w:rsid w:val="00C607B3"/>
    <w:rsid w:val="00C62171"/>
    <w:rsid w:val="00C6748B"/>
    <w:rsid w:val="00CA5766"/>
    <w:rsid w:val="00CB0C7E"/>
    <w:rsid w:val="00CB314A"/>
    <w:rsid w:val="00CC1073"/>
    <w:rsid w:val="00CC725D"/>
    <w:rsid w:val="00CD760F"/>
    <w:rsid w:val="00D05DF2"/>
    <w:rsid w:val="00D07B0A"/>
    <w:rsid w:val="00D113F9"/>
    <w:rsid w:val="00D14989"/>
    <w:rsid w:val="00D30181"/>
    <w:rsid w:val="00D34EE1"/>
    <w:rsid w:val="00D55DE8"/>
    <w:rsid w:val="00D66841"/>
    <w:rsid w:val="00D8205D"/>
    <w:rsid w:val="00D87D69"/>
    <w:rsid w:val="00D91D55"/>
    <w:rsid w:val="00D91E13"/>
    <w:rsid w:val="00D953B7"/>
    <w:rsid w:val="00D9566D"/>
    <w:rsid w:val="00DA44F7"/>
    <w:rsid w:val="00DB0386"/>
    <w:rsid w:val="00DB083A"/>
    <w:rsid w:val="00DD0713"/>
    <w:rsid w:val="00DE3048"/>
    <w:rsid w:val="00DE4CE4"/>
    <w:rsid w:val="00E02830"/>
    <w:rsid w:val="00E0347E"/>
    <w:rsid w:val="00E146DA"/>
    <w:rsid w:val="00E160EB"/>
    <w:rsid w:val="00E20513"/>
    <w:rsid w:val="00E56E47"/>
    <w:rsid w:val="00E745B5"/>
    <w:rsid w:val="00EB5ED7"/>
    <w:rsid w:val="00EB6EAE"/>
    <w:rsid w:val="00EC0FA0"/>
    <w:rsid w:val="00EC40AD"/>
    <w:rsid w:val="00EC47D3"/>
    <w:rsid w:val="00EC6313"/>
    <w:rsid w:val="00ED138B"/>
    <w:rsid w:val="00EE11B2"/>
    <w:rsid w:val="00EF11B1"/>
    <w:rsid w:val="00EF247A"/>
    <w:rsid w:val="00F14CD2"/>
    <w:rsid w:val="00F2607D"/>
    <w:rsid w:val="00F26D7B"/>
    <w:rsid w:val="00F54168"/>
    <w:rsid w:val="00F56D71"/>
    <w:rsid w:val="00F6042D"/>
    <w:rsid w:val="00F64AD8"/>
    <w:rsid w:val="00F67E70"/>
    <w:rsid w:val="00F7132D"/>
    <w:rsid w:val="00F74E27"/>
    <w:rsid w:val="00F75AC5"/>
    <w:rsid w:val="00F871E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B53EAAB"/>
  <w15:docId w15:val="{49F33A89-E6B2-467B-AA4D-1F2B4E9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871E0"/>
    <w:pPr>
      <w:keepNext/>
      <w:keepLines/>
      <w:spacing w:before="40" w:line="340" w:lineRule="exact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F871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F871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1ptbold">
    <w:name w:val="11 pt bold"/>
    <w:basedOn w:val="Standard"/>
    <w:rsid w:val="00CB0C7E"/>
    <w:pPr>
      <w:spacing w:line="340" w:lineRule="exact"/>
      <w:jc w:val="both"/>
    </w:pPr>
    <w:rPr>
      <w:b/>
      <w:caps/>
      <w:spacing w:val="12"/>
    </w:rPr>
  </w:style>
  <w:style w:type="paragraph" w:customStyle="1" w:styleId="Thema">
    <w:name w:val="Thema"/>
    <w:basedOn w:val="11ptbold"/>
    <w:rsid w:val="00CB0C7E"/>
    <w:pPr>
      <w:spacing w:line="320" w:lineRule="exact"/>
    </w:pPr>
    <w:rPr>
      <w:caps w:val="0"/>
      <w:spacing w:val="0"/>
      <w:sz w:val="32"/>
    </w:rPr>
  </w:style>
  <w:style w:type="table" w:styleId="Tabellenraster">
    <w:name w:val="Table Grid"/>
    <w:basedOn w:val="NormaleTabelle"/>
    <w:rsid w:val="00DA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0806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806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8065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806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8065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8065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DCCCA"/>
                                <w:right w:val="none" w:sz="0" w:space="0" w:color="auto"/>
                              </w:divBdr>
                              <w:divsChild>
                                <w:div w:id="18443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5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gvs-ups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que.baldinger@agvs-ups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2</Pages>
  <Words>729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Monique Baldinger</dc:creator>
  <cp:keywords/>
  <dc:description/>
  <cp:lastModifiedBy>Monique Baldinger</cp:lastModifiedBy>
  <cp:revision>5</cp:revision>
  <cp:lastPrinted>2017-10-06T11:47:00Z</cp:lastPrinted>
  <dcterms:created xsi:type="dcterms:W3CDTF">2017-10-09T05:31:00Z</dcterms:created>
  <dcterms:modified xsi:type="dcterms:W3CDTF">2017-10-31T08:28:00Z</dcterms:modified>
</cp:coreProperties>
</file>