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1CED" w14:textId="77777777" w:rsidR="00173033" w:rsidRPr="00F74E27" w:rsidRDefault="00344164" w:rsidP="00506E6C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23B7678C" w14:textId="77777777" w:rsidR="00344164" w:rsidRDefault="00344164" w:rsidP="00506E6C">
      <w:pPr>
        <w:spacing w:line="240" w:lineRule="auto"/>
      </w:pPr>
    </w:p>
    <w:p w14:paraId="4E0C2938" w14:textId="77777777" w:rsidR="00442CB5" w:rsidRDefault="00EF10B2" w:rsidP="00506E6C">
      <w:pPr>
        <w:spacing w:line="240" w:lineRule="auto"/>
        <w:rPr>
          <w:b/>
        </w:rPr>
      </w:pPr>
      <w:r>
        <w:rPr>
          <w:b/>
        </w:rPr>
        <w:t>Il sito professioneauto.ch è stato completamente rinnovato</w:t>
      </w:r>
    </w:p>
    <w:p w14:paraId="43962E7F" w14:textId="77777777" w:rsidR="00442CB5" w:rsidRDefault="00442CB5" w:rsidP="00506E6C">
      <w:pPr>
        <w:spacing w:line="240" w:lineRule="auto"/>
        <w:rPr>
          <w:b/>
        </w:rPr>
      </w:pPr>
    </w:p>
    <w:p w14:paraId="7382A037" w14:textId="77777777" w:rsidR="00344164" w:rsidRDefault="00EF10B2" w:rsidP="00506E6C">
      <w:pPr>
        <w:spacing w:line="240" w:lineRule="auto"/>
      </w:pPr>
      <w:r>
        <w:rPr>
          <w:b/>
          <w:sz w:val="32"/>
          <w:szCs w:val="32"/>
        </w:rPr>
        <w:t>Più news, più informazioni, più interazione</w:t>
      </w:r>
    </w:p>
    <w:p w14:paraId="75495543" w14:textId="77777777" w:rsidR="00344164" w:rsidRDefault="00344164" w:rsidP="00506E6C">
      <w:pPr>
        <w:spacing w:line="240" w:lineRule="auto"/>
        <w:rPr>
          <w:b/>
        </w:rPr>
      </w:pPr>
    </w:p>
    <w:p w14:paraId="1958F223" w14:textId="4AA862B9" w:rsidR="003923B0" w:rsidRDefault="00344164" w:rsidP="00506E6C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 xml:space="preserve">Berna, 4 dicembre 2017 </w:t>
      </w:r>
      <w:r>
        <w:rPr>
          <w:b/>
          <w:sz w:val="19"/>
          <w:szCs w:val="19"/>
        </w:rPr>
        <w:t>– Il sito web professioneauto.ch è stato sviluppato dall’Unione professionale svizzera dell’automobile (UPSA) con l’intento di invogliare i giovani a intraprendere una formazione professionale di base nel settore dell’automobile. Dopo aver subito un completo restyling, oggi il sito si presenta in una nuova veste.</w:t>
      </w:r>
    </w:p>
    <w:p w14:paraId="044DF9DE" w14:textId="77777777" w:rsidR="00224AE6" w:rsidRPr="00506E6C" w:rsidRDefault="00224AE6" w:rsidP="00506E6C">
      <w:pPr>
        <w:spacing w:line="240" w:lineRule="auto"/>
        <w:rPr>
          <w:sz w:val="19"/>
          <w:szCs w:val="19"/>
        </w:rPr>
      </w:pPr>
    </w:p>
    <w:p w14:paraId="3E776243" w14:textId="50D05416" w:rsidR="003944D8" w:rsidRDefault="00B308BC" w:rsidP="00506E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 giovani che nel 2018 inizieranno una formazione professionale di base appartengono a una generazione che è già nata con internet, smartphone, tablet e reti WLAN. Questi giovani, chiamati anche «generazione Z» o «nativi digitali», rappresentano il principale gruppo di destinatari a cui si rivolge il sito professioneauto.ch. L’unione dei garagisti svizzeri utilizza il sito dal 2014 per stabilire un contatto con i giovani che stanno scegliendo il loro futuro professionale. Oggi il sito web è stato completamente rielaborato. </w:t>
      </w:r>
    </w:p>
    <w:p w14:paraId="0501690E" w14:textId="77777777" w:rsidR="003944D8" w:rsidRDefault="003944D8" w:rsidP="00506E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227E0DB" w14:textId="38E03A62" w:rsidR="003944D8" w:rsidRDefault="00EF10B2" w:rsidP="003944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Il nuovo look è molto di più che un semplice ritocco grafico. «Il sito presenta un profilo più solido, in grado di rivolgersi in maniera più diretta ai gruppi di destinatari», conferma Olivier </w:t>
      </w:r>
      <w:proofErr w:type="spellStart"/>
      <w:r>
        <w:rPr>
          <w:rFonts w:ascii="Arial" w:hAnsi="Arial"/>
          <w:sz w:val="19"/>
          <w:szCs w:val="19"/>
        </w:rPr>
        <w:t>Maeder</w:t>
      </w:r>
      <w:proofErr w:type="spellEnd"/>
      <w:r>
        <w:rPr>
          <w:rFonts w:ascii="Arial" w:hAnsi="Arial"/>
          <w:sz w:val="19"/>
          <w:szCs w:val="19"/>
        </w:rPr>
        <w:t xml:space="preserve">. Il responsabile del settore Formazione in seno all’UPSA ha partecipato a un gruppo di lavoro, formato da collaboratori dell’UPSA, persone in formazione del settore dell’auto e rappresenti della Viva AG </w:t>
      </w:r>
      <w:proofErr w:type="spellStart"/>
      <w:r>
        <w:rPr>
          <w:rFonts w:ascii="Arial" w:hAnsi="Arial"/>
          <w:sz w:val="19"/>
          <w:szCs w:val="19"/>
        </w:rPr>
        <w:t>für</w:t>
      </w:r>
      <w:proofErr w:type="spellEnd"/>
      <w:r>
        <w:rPr>
          <w:rFonts w:ascii="Arial" w:hAnsi="Arial"/>
          <w:sz w:val="19"/>
          <w:szCs w:val="19"/>
        </w:rPr>
        <w:t xml:space="preserve"> </w:t>
      </w:r>
      <w:proofErr w:type="spellStart"/>
      <w:r>
        <w:rPr>
          <w:rFonts w:ascii="Arial" w:hAnsi="Arial"/>
          <w:sz w:val="19"/>
          <w:szCs w:val="19"/>
        </w:rPr>
        <w:t>Kommunikation</w:t>
      </w:r>
      <w:proofErr w:type="spellEnd"/>
      <w:r>
        <w:rPr>
          <w:rFonts w:ascii="Arial" w:hAnsi="Arial"/>
          <w:sz w:val="19"/>
          <w:szCs w:val="19"/>
        </w:rPr>
        <w:t>, che ha posto le basi per il completo rinnovo dei contenuti e della parte tecnica.</w:t>
      </w:r>
    </w:p>
    <w:p w14:paraId="6EE9EFD2" w14:textId="77777777" w:rsidR="003944D8" w:rsidRDefault="003944D8" w:rsidP="00506E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FA24952" w14:textId="11B340EE" w:rsidR="00EF10B2" w:rsidRDefault="00266518" w:rsidP="00506E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Ai due gruppi di destinatari esistenti, cioè studenti e persone in formazione, si è aggiunto quello dei professionisti interessati a una formazione continua. Nonostante questa aggiunta, il sito è diventato molto più chiaro: dietro a tre diversi portali di accesso si trovano le informazioni rilevanti per ciascun gruppo di destinatari. Olivier </w:t>
      </w:r>
      <w:proofErr w:type="spellStart"/>
      <w:r>
        <w:rPr>
          <w:rFonts w:ascii="Arial" w:hAnsi="Arial"/>
          <w:sz w:val="19"/>
          <w:szCs w:val="19"/>
        </w:rPr>
        <w:t>Maeder</w:t>
      </w:r>
      <w:proofErr w:type="spellEnd"/>
      <w:r>
        <w:rPr>
          <w:rFonts w:ascii="Arial" w:hAnsi="Arial"/>
          <w:sz w:val="19"/>
          <w:szCs w:val="19"/>
        </w:rPr>
        <w:t>: «L’accesso diretto permette di trovare subito le informazioni desiderate, senza perdere tempo». Anche genitori, insegnanti e operatori degli uffici di orientamento professionale troveranno su professioneauto.ch le risposte alle domande sui requisiti posti alle persone in formazione e sulle possibilità di carriera in un settore dinamico, esigente e appassionante.</w:t>
      </w:r>
    </w:p>
    <w:p w14:paraId="2FE39659" w14:textId="77777777" w:rsidR="00B97402" w:rsidRDefault="00B97402" w:rsidP="00506E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490B99B7" w14:textId="5520CFB4" w:rsidR="00AC5FEA" w:rsidRDefault="00AC5FEA" w:rsidP="00506E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Il sito promuove inoltre il dialogo con le visitatrici e i visitatori. Tramite WhatsApp, le persone in formazione e i giovani professionisti possono scambiarsi opinioni con la loro community, condividere foto e video, così come entrare direttamente in contatto con i responsabili della formazione dell’UPSA. Anche l’area delle news è stata completamente rinnovata e snellita, diventando più compatta e quindi più al passo coi tempi. Naturalmente il sito professioneauto.ch è attivo anche sui social media.</w:t>
      </w:r>
    </w:p>
    <w:p w14:paraId="5D14E2F6" w14:textId="77777777" w:rsidR="00FF68FE" w:rsidRDefault="00FF68FE" w:rsidP="00506E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0553DD46" w14:textId="77777777" w:rsidR="00B97402" w:rsidRDefault="00B97402" w:rsidP="00B974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Dal punto di vista tecnico, il nuovo sito web completamente rielaborato è stato integrato nella struttura ad albero del popolare sito agvs-upsa.ch. Grazie a questa integrazione, la funzione di ricerca può essere utilizzata su tutti i siti dell’UPSA.</w:t>
      </w:r>
    </w:p>
    <w:p w14:paraId="5FEB88E2" w14:textId="77777777" w:rsidR="003944D8" w:rsidRDefault="003944D8" w:rsidP="00506E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73BA01F" w14:textId="77777777" w:rsidR="00F871E0" w:rsidRPr="00F871E0" w:rsidRDefault="00F871E0" w:rsidP="00506E6C">
      <w:pPr>
        <w:spacing w:line="240" w:lineRule="auto"/>
        <w:rPr>
          <w:sz w:val="19"/>
          <w:szCs w:val="19"/>
        </w:rPr>
      </w:pPr>
    </w:p>
    <w:p w14:paraId="657A76CA" w14:textId="129F3BAE" w:rsidR="00F871E0" w:rsidRPr="00CC6AC7" w:rsidRDefault="00F871E0" w:rsidP="00506E6C">
      <w:pPr>
        <w:pStyle w:val="fuerFragenkursiv"/>
        <w:spacing w:line="240" w:lineRule="auto"/>
        <w:rPr>
          <w:sz w:val="18"/>
        </w:rPr>
      </w:pPr>
      <w:bookmarkStart w:id="1" w:name="OLE_LINK1"/>
      <w:bookmarkStart w:id="2" w:name="OLE_LINK2"/>
      <w:r>
        <w:rPr>
          <w:b/>
          <w:sz w:val="18"/>
        </w:rPr>
        <w:t>Per maggiori informazioni</w:t>
      </w:r>
      <w:r>
        <w:rPr>
          <w:sz w:val="18"/>
        </w:rPr>
        <w:t xml:space="preserve"> rivolgersi a Olivier </w:t>
      </w:r>
      <w:proofErr w:type="spellStart"/>
      <w:r>
        <w:rPr>
          <w:sz w:val="18"/>
        </w:rPr>
        <w:t>Maeder</w:t>
      </w:r>
      <w:proofErr w:type="spellEnd"/>
      <w:r>
        <w:rPr>
          <w:sz w:val="18"/>
        </w:rPr>
        <w:t xml:space="preserve">, responsabile del settore Formazione in seno all’UPSA, tel. 031 307 15 35, </w:t>
      </w:r>
      <w:r>
        <w:rPr>
          <w:sz w:val="18"/>
        </w:rPr>
        <w:br/>
        <w:t xml:space="preserve">cellulare 079 277 07 26, e-mail </w:t>
      </w:r>
      <w:hyperlink r:id="rId6" w:history="1">
        <w:r>
          <w:rPr>
            <w:rStyle w:val="Hyperlink"/>
            <w:sz w:val="18"/>
          </w:rPr>
          <w:t>olivier.maeder@agvs-upsa.ch</w:t>
        </w:r>
      </w:hyperlink>
      <w:r>
        <w:rPr>
          <w:sz w:val="18"/>
        </w:rPr>
        <w:t>.</w:t>
      </w:r>
    </w:p>
    <w:p w14:paraId="262BFFB2" w14:textId="77777777" w:rsidR="00344164" w:rsidRPr="00F871E0" w:rsidRDefault="00344164" w:rsidP="00506E6C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14:paraId="00FD211E" w14:textId="77777777"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L’Unione professionale svizzera dell’automobile (UPSA)</w:t>
      </w:r>
    </w:p>
    <w:p w14:paraId="09EC1A06" w14:textId="77777777"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Fondata nel 1927, l’UPSA si pone come associazione di categoria e professionale dei garagisti svizzeri dinamica e orientata al futuro. Circa 4000 piccole, medie e grandi imprese, concessionarie e aziende indipendenti sono iscritte all’UPSA. I 39 000 dipendenti che lavorano nelle aziende iscritte all’UPSA (tra cui circa 8500 persone in formazione e formazione continua) si occupano della vendita, della manutenzione e della riparazione della maggior parte del parco circolante svizzero, che conta circa 6 milioni di veicoli.</w:t>
      </w:r>
    </w:p>
    <w:p w14:paraId="737BC7E9" w14:textId="77777777" w:rsidR="00344164" w:rsidRDefault="00344164" w:rsidP="00506E6C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  <w:bookmarkStart w:id="3" w:name="_GoBack"/>
      <w:bookmarkEnd w:id="1"/>
      <w:bookmarkEnd w:id="2"/>
      <w:bookmarkEnd w:id="3"/>
    </w:p>
    <w:p w14:paraId="6EB11ACC" w14:textId="5DE76F21" w:rsidR="00344164" w:rsidRPr="00355485" w:rsidRDefault="00344164" w:rsidP="00506E6C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Testo e immagini possono essere scaricati dal sito </w:t>
      </w:r>
      <w:hyperlink r:id="rId7" w:history="1">
        <w:r>
          <w:rPr>
            <w:rStyle w:val="Hyperlink"/>
            <w:b/>
            <w:bCs/>
            <w:sz w:val="18"/>
            <w:szCs w:val="22"/>
          </w:rPr>
          <w:t>www.professioneauto.ch</w:t>
        </w:r>
      </w:hyperlink>
      <w:r>
        <w:rPr>
          <w:b/>
          <w:bCs/>
          <w:sz w:val="18"/>
          <w:szCs w:val="22"/>
        </w:rPr>
        <w:t xml:space="preserve"> nella rubrica «Comunicati stampa» (in basso)</w:t>
      </w:r>
    </w:p>
    <w:sectPr w:rsidR="00344164" w:rsidRPr="00355485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1E57" w14:textId="77777777" w:rsidR="007D3247" w:rsidRDefault="007D3247">
      <w:r>
        <w:separator/>
      </w:r>
    </w:p>
  </w:endnote>
  <w:endnote w:type="continuationSeparator" w:id="0">
    <w:p w14:paraId="0D8B1398" w14:textId="77777777" w:rsidR="007D3247" w:rsidRDefault="007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3573"/>
    </w:tblGrid>
    <w:tr w:rsidR="00FE69E4" w14:paraId="5BF4AB23" w14:textId="77777777">
      <w:trPr>
        <w:trHeight w:val="160"/>
      </w:trPr>
      <w:tc>
        <w:tcPr>
          <w:tcW w:w="6067" w:type="dxa"/>
          <w:vAlign w:val="bottom"/>
        </w:tcPr>
        <w:p w14:paraId="35FE2B3E" w14:textId="04CF8490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5034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di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5034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969" w:type="dxa"/>
        </w:tcPr>
        <w:p w14:paraId="72CDCB14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545634B5" w14:textId="77777777" w:rsidR="00FE69E4" w:rsidRDefault="00FE6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4986" w14:textId="77777777"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35134F3F" wp14:editId="40D3E2FA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1BB7686A" wp14:editId="662D6AF2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959AB" w14:textId="77777777"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776CA7D8" wp14:editId="1E6FF2D2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905C" w14:textId="77777777" w:rsidR="007D3247" w:rsidRDefault="007D3247">
      <w:r>
        <w:separator/>
      </w:r>
    </w:p>
  </w:footnote>
  <w:footnote w:type="continuationSeparator" w:id="0">
    <w:p w14:paraId="37A51997" w14:textId="77777777" w:rsidR="007D3247" w:rsidRDefault="007D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64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272A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039F"/>
    <w:rsid w:val="001A1479"/>
    <w:rsid w:val="001C43B6"/>
    <w:rsid w:val="00202BA3"/>
    <w:rsid w:val="00216AA3"/>
    <w:rsid w:val="00220F5E"/>
    <w:rsid w:val="00224AE6"/>
    <w:rsid w:val="0024787A"/>
    <w:rsid w:val="00266518"/>
    <w:rsid w:val="00286679"/>
    <w:rsid w:val="00293836"/>
    <w:rsid w:val="00295062"/>
    <w:rsid w:val="002B45D4"/>
    <w:rsid w:val="002C7FA2"/>
    <w:rsid w:val="002F101B"/>
    <w:rsid w:val="00304696"/>
    <w:rsid w:val="00306831"/>
    <w:rsid w:val="00320B53"/>
    <w:rsid w:val="003246D7"/>
    <w:rsid w:val="00327656"/>
    <w:rsid w:val="00344164"/>
    <w:rsid w:val="003502C9"/>
    <w:rsid w:val="003515E9"/>
    <w:rsid w:val="00355485"/>
    <w:rsid w:val="003643EA"/>
    <w:rsid w:val="00367C41"/>
    <w:rsid w:val="00380BEB"/>
    <w:rsid w:val="00383EAF"/>
    <w:rsid w:val="00385B09"/>
    <w:rsid w:val="00391446"/>
    <w:rsid w:val="003923B0"/>
    <w:rsid w:val="003944D8"/>
    <w:rsid w:val="003A582F"/>
    <w:rsid w:val="003A5F7A"/>
    <w:rsid w:val="003B03A0"/>
    <w:rsid w:val="003B5174"/>
    <w:rsid w:val="003D1167"/>
    <w:rsid w:val="003F5246"/>
    <w:rsid w:val="00410060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06E6C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E6B01"/>
    <w:rsid w:val="005E6D6E"/>
    <w:rsid w:val="006046F2"/>
    <w:rsid w:val="0062686C"/>
    <w:rsid w:val="00633410"/>
    <w:rsid w:val="0065034B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2783D"/>
    <w:rsid w:val="00755BEF"/>
    <w:rsid w:val="007721A8"/>
    <w:rsid w:val="00774343"/>
    <w:rsid w:val="00774E01"/>
    <w:rsid w:val="007852CE"/>
    <w:rsid w:val="007871BA"/>
    <w:rsid w:val="00796544"/>
    <w:rsid w:val="007A3191"/>
    <w:rsid w:val="007A79E8"/>
    <w:rsid w:val="007D3247"/>
    <w:rsid w:val="007F243D"/>
    <w:rsid w:val="007F3F9B"/>
    <w:rsid w:val="008004DF"/>
    <w:rsid w:val="00825653"/>
    <w:rsid w:val="00831D68"/>
    <w:rsid w:val="00832F3F"/>
    <w:rsid w:val="0083447A"/>
    <w:rsid w:val="0084659E"/>
    <w:rsid w:val="00850CD5"/>
    <w:rsid w:val="0085206E"/>
    <w:rsid w:val="0086117D"/>
    <w:rsid w:val="00881F0F"/>
    <w:rsid w:val="008846A5"/>
    <w:rsid w:val="00887C3E"/>
    <w:rsid w:val="00892B5E"/>
    <w:rsid w:val="008B62E3"/>
    <w:rsid w:val="008C28EB"/>
    <w:rsid w:val="008C7650"/>
    <w:rsid w:val="008D0D3F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C73AA"/>
    <w:rsid w:val="009D6C45"/>
    <w:rsid w:val="009E4C91"/>
    <w:rsid w:val="009F50AC"/>
    <w:rsid w:val="009F6DC7"/>
    <w:rsid w:val="00A17AFC"/>
    <w:rsid w:val="00A31F7C"/>
    <w:rsid w:val="00A75BF3"/>
    <w:rsid w:val="00A773CD"/>
    <w:rsid w:val="00AA72D3"/>
    <w:rsid w:val="00AC5FEA"/>
    <w:rsid w:val="00AD0DA0"/>
    <w:rsid w:val="00AD5C43"/>
    <w:rsid w:val="00AF0F31"/>
    <w:rsid w:val="00B0626A"/>
    <w:rsid w:val="00B13050"/>
    <w:rsid w:val="00B308BC"/>
    <w:rsid w:val="00B377A5"/>
    <w:rsid w:val="00B44CA8"/>
    <w:rsid w:val="00B53C9E"/>
    <w:rsid w:val="00B573A4"/>
    <w:rsid w:val="00B74279"/>
    <w:rsid w:val="00B9068C"/>
    <w:rsid w:val="00B92895"/>
    <w:rsid w:val="00B96A1A"/>
    <w:rsid w:val="00B97402"/>
    <w:rsid w:val="00BB204D"/>
    <w:rsid w:val="00BB4156"/>
    <w:rsid w:val="00BC62CD"/>
    <w:rsid w:val="00BE4745"/>
    <w:rsid w:val="00BE4F2E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0649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21C05"/>
    <w:rsid w:val="00E45E39"/>
    <w:rsid w:val="00E56E47"/>
    <w:rsid w:val="00E745B5"/>
    <w:rsid w:val="00EB5ED7"/>
    <w:rsid w:val="00EB6EAE"/>
    <w:rsid w:val="00EC0FA0"/>
    <w:rsid w:val="00EC47D3"/>
    <w:rsid w:val="00EC6313"/>
    <w:rsid w:val="00ED138B"/>
    <w:rsid w:val="00ED6D88"/>
    <w:rsid w:val="00EE11B2"/>
    <w:rsid w:val="00EF10B2"/>
    <w:rsid w:val="00EF11B1"/>
    <w:rsid w:val="00EF247A"/>
    <w:rsid w:val="00F2607D"/>
    <w:rsid w:val="00F26D7B"/>
    <w:rsid w:val="00F54168"/>
    <w:rsid w:val="00F56D71"/>
    <w:rsid w:val="00F60227"/>
    <w:rsid w:val="00F67E70"/>
    <w:rsid w:val="00F7452E"/>
    <w:rsid w:val="00F74E27"/>
    <w:rsid w:val="00F871E0"/>
    <w:rsid w:val="00F9099A"/>
    <w:rsid w:val="00FA06A7"/>
    <w:rsid w:val="00FA23B8"/>
    <w:rsid w:val="00FA59C4"/>
    <w:rsid w:val="00FA6559"/>
    <w:rsid w:val="00FB360D"/>
    <w:rsid w:val="00FC23CA"/>
    <w:rsid w:val="00FE63C7"/>
    <w:rsid w:val="00FE69E4"/>
    <w:rsid w:val="00FF11B6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465B803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DefaultParagraphFont"/>
    <w:rsid w:val="003441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F10B2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B96A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A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6A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fessioneaut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1</Pages>
  <Words>558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Administrator</cp:lastModifiedBy>
  <cp:revision>3</cp:revision>
  <cp:lastPrinted>2017-11-23T08:43:00Z</cp:lastPrinted>
  <dcterms:created xsi:type="dcterms:W3CDTF">2017-11-28T08:37:00Z</dcterms:created>
  <dcterms:modified xsi:type="dcterms:W3CDTF">2017-12-01T09:26:00Z</dcterms:modified>
</cp:coreProperties>
</file>