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>
        <w:rPr>
          <w:b/>
        </w:rPr>
        <w:t>COMUNICATO STAMPA</w:t>
      </w:r>
    </w:p>
    <w:p w:rsidR="00344164" w:rsidRDefault="00344164" w:rsidP="00344164">
      <w:pPr>
        <w:spacing w:line="240" w:lineRule="auto"/>
      </w:pPr>
    </w:p>
    <w:p w:rsidR="00442CB5" w:rsidRDefault="00442CB5" w:rsidP="00344164">
      <w:pPr>
        <w:spacing w:line="240" w:lineRule="auto"/>
      </w:pPr>
    </w:p>
    <w:p w:rsidR="00282B4A" w:rsidRDefault="00282B4A" w:rsidP="00282B4A">
      <w:pPr>
        <w:spacing w:line="240" w:lineRule="auto"/>
        <w:rPr>
          <w:b/>
        </w:rPr>
      </w:pPr>
      <w:bookmarkStart w:id="1" w:name="OLE_LINK1"/>
      <w:bookmarkStart w:id="2" w:name="OLE_LINK2"/>
      <w:r>
        <w:rPr>
          <w:b/>
        </w:rPr>
        <w:t>Un futuro nel ramo dell’automobile</w:t>
      </w:r>
    </w:p>
    <w:p w:rsidR="00282B4A" w:rsidRDefault="00282B4A" w:rsidP="00282B4A">
      <w:pPr>
        <w:spacing w:line="240" w:lineRule="auto"/>
        <w:rPr>
          <w:b/>
        </w:rPr>
      </w:pPr>
    </w:p>
    <w:p w:rsidR="00282B4A" w:rsidRPr="00344164" w:rsidRDefault="00282B4A" w:rsidP="00282B4A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Attestati professionali per 215 giovani professionisti</w:t>
      </w:r>
    </w:p>
    <w:p w:rsidR="00282B4A" w:rsidRDefault="00282B4A" w:rsidP="00282B4A">
      <w:pPr>
        <w:spacing w:line="240" w:lineRule="auto"/>
        <w:rPr>
          <w:b/>
        </w:rPr>
      </w:pPr>
    </w:p>
    <w:p w:rsidR="00282B4A" w:rsidRPr="003D367E" w:rsidRDefault="00282B4A" w:rsidP="00282B4A">
      <w:pPr>
        <w:spacing w:line="240" w:lineRule="auto"/>
        <w:rPr>
          <w:b/>
          <w:sz w:val="19"/>
          <w:szCs w:val="19"/>
        </w:rPr>
      </w:pPr>
      <w:r>
        <w:rPr>
          <w:b/>
          <w:i/>
          <w:sz w:val="19"/>
          <w:szCs w:val="19"/>
        </w:rPr>
        <w:t>Berna, 3</w:t>
      </w:r>
      <w:r w:rsidR="00EF2E06">
        <w:rPr>
          <w:b/>
          <w:i/>
          <w:sz w:val="19"/>
          <w:szCs w:val="19"/>
        </w:rPr>
        <w:t>1</w:t>
      </w:r>
      <w:bookmarkStart w:id="3" w:name="_GoBack"/>
      <w:bookmarkEnd w:id="3"/>
      <w:r>
        <w:rPr>
          <w:b/>
          <w:i/>
          <w:sz w:val="19"/>
          <w:szCs w:val="19"/>
        </w:rPr>
        <w:t xml:space="preserve"> gennaio 2018</w:t>
      </w:r>
      <w:r>
        <w:rPr>
          <w:b/>
          <w:sz w:val="19"/>
          <w:szCs w:val="19"/>
        </w:rPr>
        <w:t xml:space="preserve"> – Il ramo svizzero dei professionisti dell’auto dà il benvenuto a 215 nuovi meccanici diagnostici d’automobile e 21 coordinatori d’officina nel ramo dell’automobile. I diplomati che hanno superato l’esame finale, tra cui anche due diplomate, sono stati premiati venerdì nella sala eventi della </w:t>
      </w:r>
      <w:proofErr w:type="spellStart"/>
      <w:r>
        <w:rPr>
          <w:b/>
          <w:sz w:val="19"/>
          <w:szCs w:val="19"/>
        </w:rPr>
        <w:t>Emil</w:t>
      </w:r>
      <w:proofErr w:type="spellEnd"/>
      <w:r>
        <w:rPr>
          <w:b/>
          <w:sz w:val="19"/>
          <w:szCs w:val="19"/>
        </w:rPr>
        <w:t xml:space="preserve"> Frey </w:t>
      </w:r>
      <w:proofErr w:type="spellStart"/>
      <w:r>
        <w:rPr>
          <w:b/>
          <w:sz w:val="19"/>
          <w:szCs w:val="19"/>
        </w:rPr>
        <w:t>Classics</w:t>
      </w:r>
      <w:proofErr w:type="spellEnd"/>
      <w:r>
        <w:rPr>
          <w:b/>
          <w:sz w:val="19"/>
          <w:szCs w:val="19"/>
        </w:rPr>
        <w:t xml:space="preserve"> AG a </w:t>
      </w:r>
      <w:proofErr w:type="spellStart"/>
      <w:r>
        <w:rPr>
          <w:b/>
          <w:sz w:val="19"/>
          <w:szCs w:val="19"/>
        </w:rPr>
        <w:t>Safenwil</w:t>
      </w:r>
      <w:proofErr w:type="spellEnd"/>
      <w:r>
        <w:rPr>
          <w:b/>
          <w:sz w:val="19"/>
          <w:szCs w:val="19"/>
        </w:rPr>
        <w:t xml:space="preserve">. Tra di loro era presente anche Riet Bulfoni, che ha partecipato alle </w:t>
      </w:r>
      <w:proofErr w:type="spellStart"/>
      <w:r>
        <w:rPr>
          <w:b/>
          <w:sz w:val="19"/>
          <w:szCs w:val="19"/>
        </w:rPr>
        <w:t>WorldSkills</w:t>
      </w:r>
      <w:proofErr w:type="spellEnd"/>
      <w:r>
        <w:rPr>
          <w:b/>
          <w:sz w:val="19"/>
          <w:szCs w:val="19"/>
        </w:rPr>
        <w:t xml:space="preserve"> di Abu Dhabi nell’ottobre 2017.</w:t>
      </w:r>
    </w:p>
    <w:p w:rsidR="00282B4A" w:rsidRDefault="00282B4A" w:rsidP="00282B4A">
      <w:pPr>
        <w:spacing w:line="240" w:lineRule="auto"/>
        <w:rPr>
          <w:b/>
          <w:sz w:val="19"/>
          <w:szCs w:val="19"/>
        </w:rPr>
      </w:pPr>
    </w:p>
    <w:p w:rsidR="00282B4A" w:rsidRPr="00B4198D" w:rsidRDefault="00282B4A" w:rsidP="00282B4A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Nel Golfo Persico il 22enne grigionese di </w:t>
      </w:r>
      <w:proofErr w:type="spellStart"/>
      <w:r>
        <w:rPr>
          <w:sz w:val="19"/>
          <w:szCs w:val="19"/>
        </w:rPr>
        <w:t>Scuol</w:t>
      </w:r>
      <w:proofErr w:type="spellEnd"/>
      <w:r>
        <w:rPr>
          <w:sz w:val="19"/>
          <w:szCs w:val="19"/>
        </w:rPr>
        <w:t xml:space="preserve"> aveva ottenuto un diploma per il suo 8°posto tra i meccatronici d’automobili. Nel frattempo Bulfoni è diventato titolare di un attestato professionale federale di meccanico diagnostico d’automobile. Con una nota di 5,5, Bulfoni ed Eric </w:t>
      </w:r>
      <w:proofErr w:type="spellStart"/>
      <w:r>
        <w:rPr>
          <w:sz w:val="19"/>
          <w:szCs w:val="19"/>
        </w:rPr>
        <w:t>Mollard</w:t>
      </w:r>
      <w:proofErr w:type="spellEnd"/>
      <w:r>
        <w:rPr>
          <w:sz w:val="19"/>
          <w:szCs w:val="19"/>
        </w:rPr>
        <w:t xml:space="preserve"> di </w:t>
      </w:r>
      <w:proofErr w:type="spellStart"/>
      <w:r>
        <w:rPr>
          <w:sz w:val="19"/>
          <w:szCs w:val="19"/>
        </w:rPr>
        <w:t>Ponthaux</w:t>
      </w:r>
      <w:proofErr w:type="spellEnd"/>
      <w:r>
        <w:rPr>
          <w:sz w:val="19"/>
          <w:szCs w:val="19"/>
        </w:rPr>
        <w:t xml:space="preserve"> (FR) hanno raggiunto la votazione più alta di questo corso. Complessivamente hanno ottenuto il loro attestato professionale 21 coordinatori d’officina e 194 meccanici diagnostici, tra cui due donne. «Nel nostro settore non si smette mai di imparare», ha constatato Fabienne von </w:t>
      </w:r>
      <w:proofErr w:type="spellStart"/>
      <w:r>
        <w:rPr>
          <w:sz w:val="19"/>
          <w:szCs w:val="19"/>
        </w:rPr>
        <w:t>Flüe</w:t>
      </w:r>
      <w:proofErr w:type="spellEnd"/>
      <w:r>
        <w:rPr>
          <w:sz w:val="19"/>
          <w:szCs w:val="19"/>
        </w:rPr>
        <w:t xml:space="preserve">, una delle due premiate alla cerimonia di </w:t>
      </w:r>
      <w:proofErr w:type="spellStart"/>
      <w:r>
        <w:rPr>
          <w:sz w:val="19"/>
          <w:szCs w:val="19"/>
        </w:rPr>
        <w:t>Safenwil</w:t>
      </w:r>
      <w:proofErr w:type="spellEnd"/>
      <w:r>
        <w:rPr>
          <w:sz w:val="19"/>
          <w:szCs w:val="19"/>
        </w:rPr>
        <w:t>.</w:t>
      </w:r>
    </w:p>
    <w:p w:rsidR="00282B4A" w:rsidRPr="00B4198D" w:rsidRDefault="00282B4A" w:rsidP="00282B4A">
      <w:pPr>
        <w:spacing w:line="240" w:lineRule="auto"/>
        <w:rPr>
          <w:sz w:val="19"/>
          <w:szCs w:val="19"/>
        </w:rPr>
      </w:pPr>
    </w:p>
    <w:p w:rsidR="00282B4A" w:rsidRPr="00B4198D" w:rsidRDefault="00282B4A" w:rsidP="00282B4A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Suddivisi per regioni linguistiche, sono stati consegnati 179 attestati professionali ai diplomati della Svizzera tedesca, 22 sono andati nella Svizzera romanda e 14 in Ticino. Per la prima volta, sette diplomati della Svizzera italiana hanno ottenuto il loro attestato professionale di coordinatore d’officina nel ramo dell’automobile. La serata di gala si è svolta in una cornice molto suggestiva ed è stata moderata da Nina </w:t>
      </w:r>
      <w:proofErr w:type="spellStart"/>
      <w:r>
        <w:rPr>
          <w:sz w:val="19"/>
          <w:szCs w:val="19"/>
        </w:rPr>
        <w:t>Havel</w:t>
      </w:r>
      <w:proofErr w:type="spellEnd"/>
      <w:r>
        <w:rPr>
          <w:sz w:val="19"/>
          <w:szCs w:val="19"/>
        </w:rPr>
        <w:t xml:space="preserve"> con grande charme e spirito.</w:t>
      </w:r>
    </w:p>
    <w:p w:rsidR="00282B4A" w:rsidRPr="00B4198D" w:rsidRDefault="00282B4A" w:rsidP="00282B4A">
      <w:pPr>
        <w:spacing w:line="240" w:lineRule="auto"/>
        <w:rPr>
          <w:sz w:val="19"/>
          <w:szCs w:val="19"/>
        </w:rPr>
      </w:pPr>
    </w:p>
    <w:p w:rsidR="00282B4A" w:rsidRPr="00B4198D" w:rsidRDefault="00282B4A" w:rsidP="00282B4A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Olivier Maeder, responsabile del settore Formazione in seno all’Unione professionale svizzera dell’automobile (UPSA), ha ricordato alle diplomate e ai diplomati che per loro questa è solo una tappa di un lungo viaggio: «Ora è arrivato il momento di mettere in pratica ogni giorno in azienda le nozioni acquisite. Se riuscirete a farlo con successo, avrete ottime probabilità di fare carriera nel settore dell’automobile».</w:t>
      </w:r>
    </w:p>
    <w:p w:rsidR="00282B4A" w:rsidRPr="00B4198D" w:rsidRDefault="00282B4A" w:rsidP="00282B4A">
      <w:pPr>
        <w:spacing w:line="240" w:lineRule="auto"/>
        <w:rPr>
          <w:sz w:val="19"/>
          <w:szCs w:val="19"/>
        </w:rPr>
      </w:pPr>
    </w:p>
    <w:p w:rsidR="00282B4A" w:rsidRPr="00B4198D" w:rsidRDefault="00282B4A" w:rsidP="00282B4A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In futuro i garagisti svizzeri dovranno affrontare enormi sfide: con le sue variegate offerte per la formazione di base e formazione continua, l’unione dei garagisti UPSA garantisce che i suoi professionisti siano pronti a superale.</w:t>
      </w:r>
    </w:p>
    <w:p w:rsidR="00282B4A" w:rsidRPr="00B4198D" w:rsidRDefault="00282B4A" w:rsidP="00282B4A">
      <w:pPr>
        <w:spacing w:line="240" w:lineRule="auto"/>
        <w:rPr>
          <w:sz w:val="19"/>
          <w:szCs w:val="19"/>
        </w:rPr>
      </w:pPr>
    </w:p>
    <w:p w:rsidR="00282B4A" w:rsidRDefault="00282B4A" w:rsidP="00282B4A">
      <w:pPr>
        <w:spacing w:line="240" w:lineRule="auto"/>
      </w:pPr>
    </w:p>
    <w:p w:rsidR="00282B4A" w:rsidRPr="00631962" w:rsidRDefault="00282B4A" w:rsidP="00672C52">
      <w:pPr>
        <w:spacing w:line="240" w:lineRule="auto"/>
        <w:rPr>
          <w:rFonts w:cs="Arial"/>
          <w:i/>
          <w:sz w:val="18"/>
          <w:szCs w:val="18"/>
        </w:rPr>
      </w:pPr>
      <w:r>
        <w:rPr>
          <w:i/>
          <w:sz w:val="18"/>
          <w:szCs w:val="18"/>
        </w:rPr>
        <w:t xml:space="preserve">Per </w:t>
      </w:r>
      <w:r>
        <w:rPr>
          <w:b/>
          <w:i/>
          <w:sz w:val="18"/>
          <w:szCs w:val="18"/>
        </w:rPr>
        <w:t>maggiori informazioni</w:t>
      </w:r>
      <w:r>
        <w:rPr>
          <w:i/>
          <w:sz w:val="18"/>
          <w:szCs w:val="18"/>
        </w:rPr>
        <w:t xml:space="preserve"> rivolgersi ad Arnold Schöpfer, </w:t>
      </w:r>
      <w:r>
        <w:rPr>
          <w:i/>
          <w:color w:val="161415"/>
          <w:sz w:val="18"/>
          <w:szCs w:val="18"/>
        </w:rPr>
        <w:t xml:space="preserve">responsabile del settore Formazione tecnica di base e formazione professionale superiore, </w:t>
      </w:r>
      <w:r>
        <w:rPr>
          <w:i/>
          <w:sz w:val="18"/>
          <w:szCs w:val="18"/>
        </w:rPr>
        <w:t xml:space="preserve">telefono 031 307 15 32, e-mail arnold.schoepfer@agvs-upsa.ch. Coordinamento: Monique Baldinger, cellulare 079 673 10 48, e-mail </w:t>
      </w:r>
      <w:hyperlink r:id="rId6" w:history="1">
        <w:r>
          <w:rPr>
            <w:rStyle w:val="Hyperlink"/>
            <w:i/>
            <w:color w:val="auto"/>
            <w:sz w:val="18"/>
            <w:szCs w:val="18"/>
            <w:u w:val="none"/>
          </w:rPr>
          <w:t>monique.baldinger@agvs-upsa.ch</w:t>
        </w:r>
      </w:hyperlink>
    </w:p>
    <w:p w:rsidR="00672C52" w:rsidRDefault="00672C52" w:rsidP="00344164">
      <w:pPr>
        <w:spacing w:line="220" w:lineRule="atLeast"/>
        <w:rPr>
          <w:rFonts w:cs="Arial"/>
          <w:b/>
          <w:i/>
          <w:iCs/>
          <w:sz w:val="18"/>
          <w:szCs w:val="18"/>
        </w:rPr>
      </w:pPr>
    </w:p>
    <w:p w:rsidR="00344164" w:rsidRPr="00135889" w:rsidRDefault="00344164" w:rsidP="00344164">
      <w:pPr>
        <w:spacing w:line="220" w:lineRule="atLeast"/>
        <w:rPr>
          <w:rFonts w:cs="Arial"/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L’Unione professionale svizzera dell’automobile (UPSA)</w:t>
      </w:r>
    </w:p>
    <w:p w:rsidR="00344164" w:rsidRPr="00135889" w:rsidRDefault="00344164" w:rsidP="00344164">
      <w:pPr>
        <w:spacing w:line="220" w:lineRule="atLeast"/>
        <w:rPr>
          <w:rFonts w:cs="Arial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Fondata nel 1927, l’UPSA si pone come associazione di categoria e professionale dei garagisti svizzeri dinamica e orientata al futuro. Circa 4000 piccole, medie e grandi imprese, concessionarie e aziende indipendenti sono iscritte all’UPSA. I 39 000 dipendenti che lavorano nelle aziende iscritte all’UPSA – tra cui circa 8500 persone in formazione e formazione continua – si occupano della vendita, della manutenzione e della riparazione della maggior parte del parco circolante svizzero, che conta circa 6 milioni di veicoli.</w:t>
      </w:r>
    </w:p>
    <w:p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</w:p>
    <w:bookmarkEnd w:id="1"/>
    <w:bookmarkEnd w:id="2"/>
    <w:p w:rsidR="00344164" w:rsidRDefault="00344164" w:rsidP="00344164">
      <w:pPr>
        <w:pStyle w:val="fuerFragenkursiv"/>
        <w:spacing w:line="240" w:lineRule="auto"/>
        <w:rPr>
          <w:iCs w:val="0"/>
          <w:color w:val="000000"/>
          <w:sz w:val="18"/>
          <w:szCs w:val="18"/>
        </w:rPr>
      </w:pPr>
    </w:p>
    <w:p w:rsidR="00344164" w:rsidRPr="00355485" w:rsidRDefault="00344164" w:rsidP="00344164">
      <w:pPr>
        <w:spacing w:line="240" w:lineRule="auto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 xml:space="preserve">Testo e Immagini possono essere scaricati sul sito </w:t>
      </w:r>
      <w:hyperlink r:id="rId7" w:history="1">
        <w:r>
          <w:rPr>
            <w:rStyle w:val="Hyperlink"/>
            <w:b/>
            <w:bCs/>
            <w:color w:val="auto"/>
            <w:sz w:val="18"/>
            <w:szCs w:val="22"/>
            <w:u w:val="none"/>
          </w:rPr>
          <w:t>www.agvs-upsa.ch</w:t>
        </w:r>
      </w:hyperlink>
      <w:r>
        <w:rPr>
          <w:b/>
          <w:bCs/>
          <w:sz w:val="18"/>
          <w:szCs w:val="22"/>
        </w:rPr>
        <w:t xml:space="preserve"> nella rubrica «Comunicati stampa» (in basso)</w:t>
      </w:r>
    </w:p>
    <w:sectPr w:rsidR="00344164" w:rsidRPr="00355485" w:rsidSect="003B03A0">
      <w:footerReference w:type="default" r:id="rId8"/>
      <w:footerReference w:type="first" r:id="rId9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4A" w:rsidRDefault="00282B4A">
      <w:r>
        <w:separator/>
      </w:r>
    </w:p>
  </w:endnote>
  <w:endnote w:type="continuationSeparator" w:id="0">
    <w:p w:rsidR="00282B4A" w:rsidRDefault="0028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Pagina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di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C34C17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A7" w:rsidRDefault="009F50AC" w:rsidP="000635E0">
    <w:pPr>
      <w:pStyle w:val="Logo"/>
    </w:pPr>
    <w:r w:rsidRPr="00FA06A7">
      <w:rPr>
        <w:noProof/>
        <w:lang w:val="de-CH"/>
      </w:rPr>
      <w:drawing>
        <wp:anchor distT="0" distB="0" distL="114300" distR="114300" simplePos="0" relativeHeight="251663360" behindDoc="1" locked="0" layoutInCell="1" allowOverlap="1" wp14:anchorId="5C462DE5" wp14:editId="0B5B9737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  <w:lang w:val="de-CH"/>
      </w:rPr>
      <w:drawing>
        <wp:anchor distT="0" distB="0" distL="114300" distR="114300" simplePos="0" relativeHeight="251662336" behindDoc="1" locked="0" layoutInCell="1" allowOverlap="1" wp14:anchorId="317BD430" wp14:editId="76880C20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DE8" w:rsidRDefault="00D55DE8" w:rsidP="000635E0">
    <w:pPr>
      <w:pStyle w:val="Logo"/>
    </w:pPr>
    <w:r>
      <w:rPr>
        <w:noProof/>
        <w:lang w:val="de-CH"/>
      </w:rPr>
      <w:drawing>
        <wp:anchor distT="0" distB="0" distL="114300" distR="114300" simplePos="0" relativeHeight="251660288" behindDoc="0" locked="1" layoutInCell="1" allowOverlap="1" wp14:anchorId="51E9D344" wp14:editId="125ACB3F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B4A" w:rsidRDefault="00282B4A">
      <w:r>
        <w:separator/>
      </w:r>
    </w:p>
  </w:footnote>
  <w:footnote w:type="continuationSeparator" w:id="0">
    <w:p w:rsidR="00282B4A" w:rsidRDefault="00282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4A"/>
    <w:rsid w:val="000007C8"/>
    <w:rsid w:val="00002A9F"/>
    <w:rsid w:val="00010E0F"/>
    <w:rsid w:val="00015560"/>
    <w:rsid w:val="00022816"/>
    <w:rsid w:val="000355F0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202BA3"/>
    <w:rsid w:val="00220F5E"/>
    <w:rsid w:val="0024787A"/>
    <w:rsid w:val="00282B4A"/>
    <w:rsid w:val="00286679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6A6F"/>
    <w:rsid w:val="00441E37"/>
    <w:rsid w:val="00442CB5"/>
    <w:rsid w:val="00453C25"/>
    <w:rsid w:val="00462D74"/>
    <w:rsid w:val="00483C1E"/>
    <w:rsid w:val="004A5F9F"/>
    <w:rsid w:val="004B5C49"/>
    <w:rsid w:val="004D20A3"/>
    <w:rsid w:val="004E02F8"/>
    <w:rsid w:val="00504EBA"/>
    <w:rsid w:val="00511F28"/>
    <w:rsid w:val="00520041"/>
    <w:rsid w:val="00520686"/>
    <w:rsid w:val="00530B13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6046F2"/>
    <w:rsid w:val="0062686C"/>
    <w:rsid w:val="00633410"/>
    <w:rsid w:val="00651C20"/>
    <w:rsid w:val="006628EE"/>
    <w:rsid w:val="00664423"/>
    <w:rsid w:val="00672C52"/>
    <w:rsid w:val="00685AB3"/>
    <w:rsid w:val="00695CF6"/>
    <w:rsid w:val="006B041E"/>
    <w:rsid w:val="006B71CB"/>
    <w:rsid w:val="006C4C0B"/>
    <w:rsid w:val="006D667C"/>
    <w:rsid w:val="006E685C"/>
    <w:rsid w:val="006F3092"/>
    <w:rsid w:val="00755BEF"/>
    <w:rsid w:val="007721A8"/>
    <w:rsid w:val="00774343"/>
    <w:rsid w:val="00774E01"/>
    <w:rsid w:val="007852CE"/>
    <w:rsid w:val="007871BA"/>
    <w:rsid w:val="00796544"/>
    <w:rsid w:val="007A79E8"/>
    <w:rsid w:val="007F243D"/>
    <w:rsid w:val="007F3F9B"/>
    <w:rsid w:val="008004DF"/>
    <w:rsid w:val="0080538A"/>
    <w:rsid w:val="00825653"/>
    <w:rsid w:val="00831D68"/>
    <w:rsid w:val="0083447A"/>
    <w:rsid w:val="0084659E"/>
    <w:rsid w:val="00850CD5"/>
    <w:rsid w:val="0086117D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D068D"/>
    <w:rsid w:val="009E4C91"/>
    <w:rsid w:val="009F50AC"/>
    <w:rsid w:val="009F6DC7"/>
    <w:rsid w:val="00A17AFC"/>
    <w:rsid w:val="00A31F7C"/>
    <w:rsid w:val="00A75BF3"/>
    <w:rsid w:val="00AA72D3"/>
    <w:rsid w:val="00AC55BD"/>
    <w:rsid w:val="00AD0DA0"/>
    <w:rsid w:val="00AD5C43"/>
    <w:rsid w:val="00AF0F31"/>
    <w:rsid w:val="00B0626A"/>
    <w:rsid w:val="00B13050"/>
    <w:rsid w:val="00B377A5"/>
    <w:rsid w:val="00B44CA8"/>
    <w:rsid w:val="00B573A4"/>
    <w:rsid w:val="00B65888"/>
    <w:rsid w:val="00B710E6"/>
    <w:rsid w:val="00B9068C"/>
    <w:rsid w:val="00B92895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4C17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725D"/>
    <w:rsid w:val="00CD760F"/>
    <w:rsid w:val="00D07B0A"/>
    <w:rsid w:val="00D113F9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D0713"/>
    <w:rsid w:val="00DE3048"/>
    <w:rsid w:val="00DE4CE4"/>
    <w:rsid w:val="00E02830"/>
    <w:rsid w:val="00E0347E"/>
    <w:rsid w:val="00E20513"/>
    <w:rsid w:val="00E56E47"/>
    <w:rsid w:val="00E745B5"/>
    <w:rsid w:val="00EB5ED7"/>
    <w:rsid w:val="00EB64E3"/>
    <w:rsid w:val="00EB6EAE"/>
    <w:rsid w:val="00EC0FA0"/>
    <w:rsid w:val="00EC47D3"/>
    <w:rsid w:val="00EC6313"/>
    <w:rsid w:val="00ED138B"/>
    <w:rsid w:val="00EE11B2"/>
    <w:rsid w:val="00EF11B1"/>
    <w:rsid w:val="00EF247A"/>
    <w:rsid w:val="00EF2E06"/>
    <w:rsid w:val="00F2607D"/>
    <w:rsid w:val="00F26D7B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45E4344"/>
  <w15:docId w15:val="{B893C27D-AAF0-4796-AE01-F10771CD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gvs-upsa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que.baldinger@agvs-upsa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86A233E6.dotm</Template>
  <TotalTime>0</TotalTime>
  <Pages>1</Pages>
  <Words>479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Sandro Compagno</dc:creator>
  <cp:keywords/>
  <dc:description/>
  <cp:lastModifiedBy>Monique Baldinger</cp:lastModifiedBy>
  <cp:revision>4</cp:revision>
  <cp:lastPrinted>2017-06-07T07:27:00Z</cp:lastPrinted>
  <dcterms:created xsi:type="dcterms:W3CDTF">2018-01-30T08:48:00Z</dcterms:created>
  <dcterms:modified xsi:type="dcterms:W3CDTF">2018-01-31T13:25:00Z</dcterms:modified>
</cp:coreProperties>
</file>