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033" w:rsidRPr="00F74E27" w:rsidRDefault="00344164" w:rsidP="00506E6C">
      <w:pPr>
        <w:spacing w:line="240" w:lineRule="auto"/>
        <w:rPr>
          <w:b/>
        </w:rPr>
      </w:pPr>
      <w:bookmarkStart w:id="0" w:name="BkmStart"/>
      <w:bookmarkStart w:id="1" w:name="_GoBack"/>
      <w:bookmarkEnd w:id="0"/>
      <w:bookmarkEnd w:id="1"/>
      <w:r>
        <w:rPr>
          <w:b/>
        </w:rPr>
        <w:t>COMUNICATO STAMPA</w:t>
      </w:r>
    </w:p>
    <w:p w:rsidR="00344164" w:rsidRDefault="00344164" w:rsidP="00506E6C">
      <w:pPr>
        <w:spacing w:line="240" w:lineRule="auto"/>
      </w:pPr>
    </w:p>
    <w:p w:rsidR="00442CB5" w:rsidRDefault="004B17F3" w:rsidP="00506E6C">
      <w:pPr>
        <w:spacing w:line="240" w:lineRule="auto"/>
        <w:rPr>
          <w:b/>
        </w:rPr>
      </w:pPr>
      <w:r>
        <w:rPr>
          <w:b/>
        </w:rPr>
        <w:t>Acquisto di auto nuove</w:t>
      </w:r>
    </w:p>
    <w:p w:rsidR="00442CB5" w:rsidRDefault="00442CB5" w:rsidP="00506E6C">
      <w:pPr>
        <w:spacing w:line="240" w:lineRule="auto"/>
        <w:rPr>
          <w:b/>
        </w:rPr>
      </w:pPr>
    </w:p>
    <w:p w:rsidR="00344164" w:rsidRDefault="0074038E" w:rsidP="00506E6C">
      <w:pPr>
        <w:spacing w:line="240" w:lineRule="auto"/>
      </w:pPr>
      <w:r>
        <w:rPr>
          <w:b/>
          <w:sz w:val="32"/>
          <w:szCs w:val="32"/>
        </w:rPr>
        <w:t>Il garagista conosce le esigenze dei propri clienti</w:t>
      </w:r>
    </w:p>
    <w:p w:rsidR="00344164" w:rsidRDefault="00344164" w:rsidP="00506E6C">
      <w:pPr>
        <w:spacing w:line="240" w:lineRule="auto"/>
        <w:rPr>
          <w:b/>
        </w:rPr>
      </w:pPr>
    </w:p>
    <w:p w:rsidR="003923B0" w:rsidRDefault="00344164" w:rsidP="00506E6C">
      <w:pPr>
        <w:spacing w:line="240" w:lineRule="auto"/>
        <w:rPr>
          <w:b/>
          <w:sz w:val="19"/>
          <w:szCs w:val="19"/>
        </w:rPr>
      </w:pPr>
      <w:r>
        <w:rPr>
          <w:b/>
          <w:i/>
          <w:sz w:val="19"/>
          <w:szCs w:val="19"/>
        </w:rPr>
        <w:t>Berna, 15 febbraio 2018</w:t>
      </w:r>
      <w:r>
        <w:rPr>
          <w:b/>
          <w:sz w:val="19"/>
          <w:szCs w:val="19"/>
        </w:rPr>
        <w:t xml:space="preserve"> – All’inizio di marzo, in occasione del Salone dell’auto di Ginevra, i costruttori di automobili presenteranno il futuro delle quattro ruote. Considerato il rapidissimo sviluppo della tecnologia, per l’acquisto di un’auto nuova vale la pena di rivolgersi al proprio garagista di fiducia. Grazie alla formazione continua, i fornitori di servizi di mobilità dell’Unione professionale svizzera dell’automobile (UPSA) sono pronti per superare le sfide del futuro.</w:t>
      </w:r>
    </w:p>
    <w:p w:rsidR="00224AE6" w:rsidRPr="00506E6C" w:rsidRDefault="00224AE6" w:rsidP="00506E6C">
      <w:pPr>
        <w:spacing w:line="240" w:lineRule="auto"/>
        <w:rPr>
          <w:sz w:val="19"/>
          <w:szCs w:val="19"/>
        </w:rPr>
      </w:pPr>
    </w:p>
    <w:p w:rsidR="003923B0" w:rsidRDefault="008140C8" w:rsidP="00506E6C">
      <w:pPr>
        <w:spacing w:line="240" w:lineRule="auto"/>
        <w:rPr>
          <w:sz w:val="19"/>
          <w:szCs w:val="19"/>
        </w:rPr>
      </w:pPr>
      <w:r>
        <w:rPr>
          <w:sz w:val="19"/>
          <w:szCs w:val="19"/>
        </w:rPr>
        <w:t>Proprio ora che alla vigilia dell’88° Salone dell’auto di Ginevra le notizie sulle tendenze e sulle innovazioni nel mondo dell’automobile si accavallano, c’è una cosa che non cambia mai: l’acquisto di un’auto nuova deve essere pianificato. Dopo la spesa per una casa di proprietà, comprare un’auto è la seconda maggiore voce di bilancio per i cittadini svizzeri. Di conseguenza l’investimento deve essere ben ponderato: il veicolo soddisferà le esigenze dei figli? Quali requisiti deve possedere l’auto di un pendolare? E quella di una persona che percorre lunghe distanze? Quanto è sicuro il veicolo? È sufficiente il modello precedente o sono necessarie tutte le più recenti caratteristiche tecniche? «Si tratta di domande a cui il garagista dell’UPSA sa rispondere in quanto esperto e persona di fiducia», commenta il membro del Comitato centrale Markus Hesse, responsabile del settore Commercio in seno all’UPSA. «Il garagista ha accesso a informazioni che non si possono trovare su internet», afferma elogiando i pregi di una consulenza personale.</w:t>
      </w:r>
    </w:p>
    <w:p w:rsidR="008140C8" w:rsidRDefault="008140C8" w:rsidP="00506E6C">
      <w:pPr>
        <w:spacing w:line="240" w:lineRule="auto"/>
        <w:rPr>
          <w:sz w:val="19"/>
          <w:szCs w:val="19"/>
        </w:rPr>
      </w:pPr>
    </w:p>
    <w:p w:rsidR="00122525" w:rsidRDefault="00122525" w:rsidP="00506E6C">
      <w:pPr>
        <w:spacing w:line="240" w:lineRule="auto"/>
        <w:rPr>
          <w:sz w:val="19"/>
          <w:szCs w:val="19"/>
        </w:rPr>
      </w:pPr>
      <w:r>
        <w:rPr>
          <w:b/>
          <w:sz w:val="19"/>
          <w:szCs w:val="19"/>
        </w:rPr>
        <w:t>Carenza di informazioni su internet</w:t>
      </w:r>
    </w:p>
    <w:p w:rsidR="00122525" w:rsidRDefault="008140C8" w:rsidP="00506E6C">
      <w:pPr>
        <w:spacing w:line="240" w:lineRule="auto"/>
        <w:rPr>
          <w:sz w:val="19"/>
          <w:szCs w:val="19"/>
        </w:rPr>
      </w:pPr>
      <w:r>
        <w:rPr>
          <w:sz w:val="19"/>
          <w:szCs w:val="19"/>
        </w:rPr>
        <w:t xml:space="preserve">Il garagista dell’UPSA è a diretto contatto con l’importatore. Internet può fungere da fonte di ispirazione, ma rimane il problema delle diverse specifiche nazionali. «In Svizzera abbiamo varianti di dotazione dei veicoli diverse rispetto ai paesi confinanti. Spesso queste particolarità, per non parlare delle diverse garanzie del costruttore, non possono essere ricercate su internet», </w:t>
      </w:r>
      <w:r>
        <w:rPr>
          <w:sz w:val="19"/>
          <w:szCs w:val="19"/>
        </w:rPr>
        <w:lastRenderedPageBreak/>
        <w:t xml:space="preserve">aggiunge Hesse. Il direttore della </w:t>
      </w:r>
      <w:proofErr w:type="spellStart"/>
      <w:r>
        <w:rPr>
          <w:sz w:val="19"/>
          <w:szCs w:val="19"/>
        </w:rPr>
        <w:t>Emil</w:t>
      </w:r>
      <w:proofErr w:type="spellEnd"/>
      <w:r>
        <w:rPr>
          <w:sz w:val="19"/>
          <w:szCs w:val="19"/>
        </w:rPr>
        <w:t xml:space="preserve"> Frey AG </w:t>
      </w:r>
      <w:proofErr w:type="spellStart"/>
      <w:r>
        <w:rPr>
          <w:sz w:val="19"/>
          <w:szCs w:val="19"/>
        </w:rPr>
        <w:t>Ebikon</w:t>
      </w:r>
      <w:proofErr w:type="spellEnd"/>
      <w:r>
        <w:rPr>
          <w:sz w:val="19"/>
          <w:szCs w:val="19"/>
        </w:rPr>
        <w:t>-Lucerna si spinge addirittura più in là: «Dubito che l’acquisto di un’auto nuova su internet sia davvero conveniente sotto il profilo del prezzo».</w:t>
      </w:r>
    </w:p>
    <w:p w:rsidR="00122525" w:rsidRDefault="00122525" w:rsidP="00506E6C">
      <w:pPr>
        <w:spacing w:line="240" w:lineRule="auto"/>
        <w:rPr>
          <w:sz w:val="19"/>
          <w:szCs w:val="19"/>
        </w:rPr>
      </w:pPr>
    </w:p>
    <w:p w:rsidR="003923B0" w:rsidRDefault="00122525" w:rsidP="003923B0">
      <w:pPr>
        <w:spacing w:line="240" w:lineRule="auto"/>
        <w:rPr>
          <w:rFonts w:cs="Arial"/>
          <w:sz w:val="19"/>
          <w:szCs w:val="19"/>
        </w:rPr>
      </w:pPr>
      <w:r>
        <w:rPr>
          <w:b/>
          <w:sz w:val="19"/>
          <w:szCs w:val="19"/>
        </w:rPr>
        <w:t>L’acquisto di un’auto come esperienza</w:t>
      </w:r>
    </w:p>
    <w:p w:rsidR="00F871E0" w:rsidRDefault="00FC4BFF" w:rsidP="00506E6C">
      <w:pPr>
        <w:pStyle w:val="StandardWeb"/>
        <w:shd w:val="clear" w:color="auto" w:fill="FFFFFF"/>
        <w:spacing w:before="0" w:beforeAutospacing="0" w:after="0" w:afterAutospacing="0"/>
        <w:rPr>
          <w:rFonts w:ascii="Arial" w:hAnsi="Arial" w:cs="Arial"/>
          <w:sz w:val="19"/>
          <w:szCs w:val="19"/>
        </w:rPr>
      </w:pPr>
      <w:r>
        <w:rPr>
          <w:rFonts w:ascii="Arial" w:hAnsi="Arial"/>
          <w:sz w:val="19"/>
          <w:szCs w:val="19"/>
        </w:rPr>
        <w:t>L’unione dei garagisti svizzeri si impegna attivamente per le nuove leve del settore offrendo corsi di studio per diventare consulente di vendita d’automobili così come un seminario base di vendita rivolto alle persone nuove del mestiere. «I nostri professionisti non solo sono al corrente sugli ultimi sviluppi tecnici, sui sistemi di propulsione del futuro e sulle dotazioni dei veicoli, ma fanno in modo che l’auto nuova possa essere percepita con tutti i sensi», sottolinea Hesse. Nello showroom del garagista autorizzato, il veicolo può infatti essere esplorato, sempre alla presenza di un professionista pronto a fornire una consulenza personalizzata. Hesse prosegue: «“Il garagista dell’UPSA è un fornitore di servizi di mobilità perfettamente informato e che fra l’altro è in grado di illustrare alternative di acquisto conformi alle esigenze».</w:t>
      </w:r>
    </w:p>
    <w:p w:rsidR="00F871E0" w:rsidRDefault="00F871E0" w:rsidP="00506E6C">
      <w:pPr>
        <w:pStyle w:val="StandardWeb"/>
        <w:shd w:val="clear" w:color="auto" w:fill="FFFFFF"/>
        <w:spacing w:before="0" w:beforeAutospacing="0" w:after="0" w:afterAutospacing="0"/>
        <w:rPr>
          <w:rFonts w:ascii="Arial" w:hAnsi="Arial" w:cs="Arial"/>
          <w:sz w:val="19"/>
          <w:szCs w:val="19"/>
        </w:rPr>
      </w:pPr>
    </w:p>
    <w:p w:rsidR="00F871E0" w:rsidRDefault="00F871E0" w:rsidP="00506E6C">
      <w:pPr>
        <w:spacing w:line="240" w:lineRule="auto"/>
        <w:rPr>
          <w:sz w:val="19"/>
          <w:szCs w:val="19"/>
        </w:rPr>
      </w:pPr>
      <w:proofErr w:type="spellStart"/>
      <w:r>
        <w:rPr>
          <w:b/>
          <w:sz w:val="19"/>
          <w:szCs w:val="19"/>
        </w:rPr>
        <w:t>Bildlegende</w:t>
      </w:r>
      <w:proofErr w:type="spellEnd"/>
      <w:r>
        <w:rPr>
          <w:b/>
          <w:sz w:val="19"/>
          <w:szCs w:val="19"/>
        </w:rPr>
        <w:t>:</w:t>
      </w:r>
      <w:r>
        <w:rPr>
          <w:sz w:val="19"/>
          <w:szCs w:val="19"/>
        </w:rPr>
        <w:t xml:space="preserve"> I consulenti di vendita d’automobili del garagista iscritto all’Unione professionale svizzera dell’automobile danno grande importanza all’assistenza alla clientela.</w:t>
      </w:r>
    </w:p>
    <w:p w:rsidR="00F871E0" w:rsidRPr="00F871E0" w:rsidRDefault="00F871E0" w:rsidP="00506E6C">
      <w:pPr>
        <w:spacing w:line="240" w:lineRule="auto"/>
        <w:rPr>
          <w:sz w:val="19"/>
          <w:szCs w:val="19"/>
        </w:rPr>
      </w:pPr>
    </w:p>
    <w:p w:rsidR="00F871E0" w:rsidRPr="00CC6AC7" w:rsidRDefault="00F871E0" w:rsidP="00506E6C">
      <w:pPr>
        <w:pStyle w:val="fuerFragenkursiv"/>
        <w:spacing w:line="240" w:lineRule="auto"/>
        <w:rPr>
          <w:sz w:val="18"/>
        </w:rPr>
      </w:pPr>
      <w:bookmarkStart w:id="2" w:name="OLE_LINK1"/>
      <w:bookmarkStart w:id="3" w:name="OLE_LINK2"/>
      <w:r>
        <w:rPr>
          <w:b/>
          <w:sz w:val="18"/>
        </w:rPr>
        <w:t>Per maggiori informazioni</w:t>
      </w:r>
      <w:r>
        <w:rPr>
          <w:sz w:val="18"/>
        </w:rPr>
        <w:t xml:space="preserve"> rivolgersi a Markus Hesse, membro del Comitato centrale responsabile per il settore Commercio, telefono 041 429 88 88, e-mail markus.hesse@agvs-upsa.ch</w:t>
      </w:r>
    </w:p>
    <w:p w:rsidR="00344164" w:rsidRPr="00F871E0" w:rsidRDefault="00344164" w:rsidP="00506E6C">
      <w:pPr>
        <w:spacing w:line="240" w:lineRule="auto"/>
        <w:rPr>
          <w:i/>
          <w:color w:val="000000"/>
          <w:sz w:val="18"/>
          <w:szCs w:val="18"/>
          <w:lang w:val="it-CH"/>
        </w:rPr>
      </w:pPr>
    </w:p>
    <w:p w:rsidR="00344164" w:rsidRPr="00135889" w:rsidRDefault="00344164" w:rsidP="00506E6C">
      <w:pPr>
        <w:spacing w:line="240" w:lineRule="auto"/>
        <w:rPr>
          <w:rFonts w:cs="Arial"/>
          <w:b/>
          <w:i/>
          <w:iCs/>
          <w:sz w:val="18"/>
          <w:szCs w:val="18"/>
        </w:rPr>
      </w:pPr>
      <w:r>
        <w:rPr>
          <w:b/>
          <w:i/>
          <w:iCs/>
          <w:sz w:val="18"/>
          <w:szCs w:val="18"/>
        </w:rPr>
        <w:t>L’Unione professionale svizzera dell’automobile (UPSA)</w:t>
      </w:r>
    </w:p>
    <w:p w:rsidR="00344164" w:rsidRPr="00135889" w:rsidRDefault="00344164" w:rsidP="00506E6C">
      <w:pPr>
        <w:spacing w:line="240" w:lineRule="auto"/>
        <w:rPr>
          <w:rFonts w:cs="Arial"/>
          <w:i/>
          <w:iCs/>
          <w:sz w:val="18"/>
          <w:szCs w:val="18"/>
        </w:rPr>
      </w:pPr>
      <w:r>
        <w:rPr>
          <w:i/>
          <w:iCs/>
          <w:sz w:val="18"/>
          <w:szCs w:val="18"/>
        </w:rPr>
        <w:t>Fondata nel 1927, l’UPSA si pone come associazione di categoria e professionale dei garagisti svizzeri dinamica e orientata al futuro. Circa 4000 piccole, medie e grandi imprese, concessionarie e aziende indipendenti sono iscritte all’UPSA. I 39 000 dipendenti che lavorano nelle aziende iscritte all’UPSA (tra cui circa 8500 persone in formazione e formazione continua) si occupano della vendita, della manutenzione e della riparazione della maggior parte del parco circolante svizzero, che conta circa 6 milioni di veicoli.</w:t>
      </w:r>
    </w:p>
    <w:p w:rsidR="00344164" w:rsidRDefault="00344164" w:rsidP="00506E6C">
      <w:pPr>
        <w:spacing w:line="240" w:lineRule="auto"/>
        <w:rPr>
          <w:i/>
          <w:color w:val="000000"/>
          <w:sz w:val="18"/>
          <w:szCs w:val="18"/>
        </w:rPr>
      </w:pPr>
    </w:p>
    <w:bookmarkEnd w:id="2"/>
    <w:bookmarkEnd w:id="3"/>
    <w:p w:rsidR="00344164" w:rsidRDefault="00344164" w:rsidP="00506E6C">
      <w:pPr>
        <w:pStyle w:val="fuerFragenkursiv"/>
        <w:spacing w:line="240" w:lineRule="auto"/>
        <w:rPr>
          <w:iCs w:val="0"/>
          <w:color w:val="000000"/>
          <w:sz w:val="18"/>
          <w:szCs w:val="18"/>
        </w:rPr>
      </w:pPr>
    </w:p>
    <w:p w:rsidR="00344164" w:rsidRPr="00355485" w:rsidRDefault="00344164" w:rsidP="00506E6C">
      <w:pPr>
        <w:spacing w:line="240" w:lineRule="auto"/>
        <w:rPr>
          <w:b/>
          <w:bCs/>
          <w:sz w:val="18"/>
          <w:szCs w:val="22"/>
        </w:rPr>
      </w:pPr>
      <w:r>
        <w:rPr>
          <w:b/>
          <w:bCs/>
          <w:sz w:val="18"/>
          <w:szCs w:val="22"/>
        </w:rPr>
        <w:t xml:space="preserve">Testo e immagini possono essere scaricati sul sito </w:t>
      </w:r>
      <w:hyperlink r:id="rId6" w:history="1">
        <w:r>
          <w:rPr>
            <w:rStyle w:val="Hyperlink"/>
            <w:b/>
            <w:bCs/>
            <w:sz w:val="18"/>
            <w:szCs w:val="22"/>
          </w:rPr>
          <w:t>www.agvs-upsa.ch</w:t>
        </w:r>
      </w:hyperlink>
      <w:r>
        <w:rPr>
          <w:b/>
          <w:bCs/>
          <w:sz w:val="18"/>
          <w:szCs w:val="22"/>
        </w:rPr>
        <w:t xml:space="preserve"> nella rubrica «Comunicati stampa» (in basso)</w:t>
      </w:r>
    </w:p>
    <w:sectPr w:rsidR="00344164" w:rsidRPr="00355485" w:rsidSect="00787DBD">
      <w:footerReference w:type="default" r:id="rId7"/>
      <w:footerReference w:type="first" r:id="rId8"/>
      <w:pgSz w:w="11907" w:h="16840" w:code="150"/>
      <w:pgMar w:top="2552" w:right="1304"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84C" w:rsidRDefault="0006484C">
      <w:r>
        <w:separator/>
      </w:r>
    </w:p>
  </w:endnote>
  <w:endnote w:type="continuationSeparator" w:id="0">
    <w:p w:rsidR="0006484C" w:rsidRDefault="00064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5495"/>
      <w:gridCol w:w="3577"/>
    </w:tblGrid>
    <w:tr w:rsidR="00FE69E4">
      <w:trPr>
        <w:trHeight w:val="160"/>
      </w:trPr>
      <w:tc>
        <w:tcPr>
          <w:tcW w:w="6067" w:type="dxa"/>
          <w:vAlign w:val="bottom"/>
        </w:tcPr>
        <w:p w:rsidR="00FE69E4" w:rsidRDefault="00FE69E4">
          <w:pPr>
            <w:pStyle w:val="Speicherpfad6pt"/>
          </w:pPr>
          <w:r>
            <w:t xml:space="preserve">Pagina </w:t>
          </w:r>
          <w:r>
            <w:rPr>
              <w:rStyle w:val="Seitenzahl"/>
            </w:rPr>
            <w:fldChar w:fldCharType="begin"/>
          </w:r>
          <w:r>
            <w:rPr>
              <w:rStyle w:val="Seitenzahl"/>
            </w:rPr>
            <w:instrText xml:space="preserve"> PAGE </w:instrText>
          </w:r>
          <w:r>
            <w:rPr>
              <w:rStyle w:val="Seitenzahl"/>
            </w:rPr>
            <w:fldChar w:fldCharType="separate"/>
          </w:r>
          <w:r w:rsidR="00A329ED">
            <w:rPr>
              <w:rStyle w:val="Seitenzahl"/>
              <w:noProof/>
            </w:rPr>
            <w:t>1</w:t>
          </w:r>
          <w:r>
            <w:rPr>
              <w:rStyle w:val="Seitenzahl"/>
            </w:rPr>
            <w:fldChar w:fldCharType="end"/>
          </w:r>
          <w:r>
            <w:rPr>
              <w:rStyle w:val="Seitenzahl"/>
            </w:rPr>
            <w:t xml:space="preserve"> di </w:t>
          </w:r>
          <w:r>
            <w:rPr>
              <w:rStyle w:val="Seitenzahl"/>
            </w:rPr>
            <w:fldChar w:fldCharType="begin"/>
          </w:r>
          <w:r>
            <w:rPr>
              <w:rStyle w:val="Seitenzahl"/>
            </w:rPr>
            <w:instrText xml:space="preserve"> NUMPAGES </w:instrText>
          </w:r>
          <w:r>
            <w:rPr>
              <w:rStyle w:val="Seitenzahl"/>
            </w:rPr>
            <w:fldChar w:fldCharType="separate"/>
          </w:r>
          <w:r w:rsidR="00196CFF">
            <w:rPr>
              <w:rStyle w:val="Seitenzahl"/>
              <w:noProof/>
            </w:rPr>
            <w:t>1</w:t>
          </w:r>
          <w:r>
            <w:rPr>
              <w:rStyle w:val="Seitenzahl"/>
            </w:rPr>
            <w:fldChar w:fldCharType="end"/>
          </w:r>
        </w:p>
      </w:tc>
      <w:tc>
        <w:tcPr>
          <w:tcW w:w="3969" w:type="dxa"/>
        </w:tcPr>
        <w:p w:rsidR="00FE69E4" w:rsidRDefault="00FE69E4">
          <w:pPr>
            <w:pStyle w:val="Speicherpfad6pt"/>
            <w:rPr>
              <w:lang w:val="en-GB"/>
            </w:rPr>
          </w:pPr>
        </w:p>
      </w:tc>
    </w:tr>
  </w:tbl>
  <w:p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6A7" w:rsidRDefault="009F50AC" w:rsidP="000635E0">
    <w:pPr>
      <w:pStyle w:val="Logo"/>
    </w:pPr>
    <w:r w:rsidRPr="00FA06A7">
      <w:rPr>
        <w:noProof/>
        <w:lang w:val="de-CH"/>
      </w:rPr>
      <w:drawing>
        <wp:anchor distT="0" distB="0" distL="114300" distR="114300" simplePos="0" relativeHeight="251663360" behindDoc="1" locked="0" layoutInCell="1" allowOverlap="1" wp14:anchorId="5C462DE5" wp14:editId="0B5B9737">
          <wp:simplePos x="0" y="0"/>
          <wp:positionH relativeFrom="column">
            <wp:posOffset>4152265</wp:posOffset>
          </wp:positionH>
          <wp:positionV relativeFrom="paragraph">
            <wp:posOffset>-107950</wp:posOffset>
          </wp:positionV>
          <wp:extent cx="1792800" cy="414000"/>
          <wp:effectExtent l="0" t="0" r="0" b="5715"/>
          <wp:wrapTight wrapText="bothSides">
            <wp:wrapPolygon edited="0">
              <wp:start x="0" y="0"/>
              <wp:lineTo x="0" y="20903"/>
              <wp:lineTo x="21348" y="20903"/>
              <wp:lineTo x="21348" y="3982"/>
              <wp:lineTo x="6427" y="0"/>
              <wp:lineTo x="0" y="0"/>
            </wp:wrapPolygon>
          </wp:wrapTight>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2800" cy="414000"/>
                  </a:xfrm>
                  <a:prstGeom prst="rect">
                    <a:avLst/>
                  </a:prstGeom>
                </pic:spPr>
              </pic:pic>
            </a:graphicData>
          </a:graphic>
          <wp14:sizeRelH relativeFrom="page">
            <wp14:pctWidth>0</wp14:pctWidth>
          </wp14:sizeRelH>
          <wp14:sizeRelV relativeFrom="page">
            <wp14:pctHeight>0</wp14:pctHeight>
          </wp14:sizeRelV>
        </wp:anchor>
      </w:drawing>
    </w:r>
    <w:r w:rsidRPr="00FA06A7">
      <w:rPr>
        <w:noProof/>
        <w:lang w:val="de-CH"/>
      </w:rPr>
      <w:drawing>
        <wp:anchor distT="0" distB="0" distL="114300" distR="114300" simplePos="0" relativeHeight="251662336" behindDoc="1" locked="0" layoutInCell="1" allowOverlap="1" wp14:anchorId="317BD430" wp14:editId="76880C20">
          <wp:simplePos x="0" y="0"/>
          <wp:positionH relativeFrom="column">
            <wp:posOffset>0</wp:posOffset>
          </wp:positionH>
          <wp:positionV relativeFrom="paragraph">
            <wp:posOffset>93345</wp:posOffset>
          </wp:positionV>
          <wp:extent cx="1065600" cy="234000"/>
          <wp:effectExtent l="0" t="0" r="1270" b="0"/>
          <wp:wrapTight wrapText="bothSides">
            <wp:wrapPolygon edited="0">
              <wp:start x="6179" y="0"/>
              <wp:lineTo x="0" y="3522"/>
              <wp:lineTo x="0" y="15848"/>
              <wp:lineTo x="3862" y="19370"/>
              <wp:lineTo x="17764" y="19370"/>
              <wp:lineTo x="21240" y="15848"/>
              <wp:lineTo x="21240" y="1761"/>
              <wp:lineTo x="12358" y="0"/>
              <wp:lineTo x="6179"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2">
                    <a:extLst>
                      <a:ext uri="{28A0092B-C50C-407E-A947-70E740481C1C}">
                        <a14:useLocalDpi xmlns:a14="http://schemas.microsoft.com/office/drawing/2010/main" val="0"/>
                      </a:ext>
                    </a:extLst>
                  </a:blip>
                  <a:stretch>
                    <a:fillRect/>
                  </a:stretch>
                </pic:blipFill>
                <pic:spPr>
                  <a:xfrm>
                    <a:off x="0" y="0"/>
                    <a:ext cx="1065600" cy="234000"/>
                  </a:xfrm>
                  <a:prstGeom prst="rect">
                    <a:avLst/>
                  </a:prstGeom>
                </pic:spPr>
              </pic:pic>
            </a:graphicData>
          </a:graphic>
          <wp14:sizeRelH relativeFrom="page">
            <wp14:pctWidth>0</wp14:pctWidth>
          </wp14:sizeRelH>
          <wp14:sizeRelV relativeFrom="page">
            <wp14:pctHeight>0</wp14:pctHeight>
          </wp14:sizeRelV>
        </wp:anchor>
      </w:drawing>
    </w:r>
  </w:p>
  <w:p w:rsidR="00D55DE8" w:rsidRDefault="00D55DE8" w:rsidP="000635E0">
    <w:pPr>
      <w:pStyle w:val="Logo"/>
    </w:pPr>
    <w:r>
      <w:rPr>
        <w:noProof/>
        <w:lang w:val="de-CH"/>
      </w:rPr>
      <w:drawing>
        <wp:anchor distT="0" distB="0" distL="114300" distR="114300" simplePos="0" relativeHeight="251660288" behindDoc="0" locked="1" layoutInCell="1" allowOverlap="1" wp14:anchorId="51E9D344" wp14:editId="125ACB3F">
          <wp:simplePos x="0" y="0"/>
          <wp:positionH relativeFrom="page">
            <wp:posOffset>4680585</wp:posOffset>
          </wp:positionH>
          <wp:positionV relativeFrom="page">
            <wp:posOffset>396240</wp:posOffset>
          </wp:positionV>
          <wp:extent cx="2415600" cy="702000"/>
          <wp:effectExtent l="0" t="0" r="3810" b="3175"/>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3">
                    <a:extLst>
                      <a:ext uri="{28A0092B-C50C-407E-A947-70E740481C1C}">
                        <a14:useLocalDpi xmlns:a14="http://schemas.microsoft.com/office/drawing/2010/main" val="0"/>
                      </a:ext>
                    </a:extLst>
                  </a:blip>
                  <a:srcRect b="4440"/>
                  <a:stretch/>
                </pic:blipFill>
                <pic:spPr bwMode="auto">
                  <a:xfrm>
                    <a:off x="0" y="0"/>
                    <a:ext cx="2415600" cy="70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84C" w:rsidRDefault="0006484C">
      <w:r>
        <w:separator/>
      </w:r>
    </w:p>
  </w:footnote>
  <w:footnote w:type="continuationSeparator" w:id="0">
    <w:p w:rsidR="0006484C" w:rsidRDefault="000648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164"/>
    <w:rsid w:val="000007C8"/>
    <w:rsid w:val="00002A9F"/>
    <w:rsid w:val="00010E0F"/>
    <w:rsid w:val="00015560"/>
    <w:rsid w:val="00022816"/>
    <w:rsid w:val="000355F0"/>
    <w:rsid w:val="00046A02"/>
    <w:rsid w:val="00055CA5"/>
    <w:rsid w:val="00060D86"/>
    <w:rsid w:val="000635E0"/>
    <w:rsid w:val="0006484C"/>
    <w:rsid w:val="000755AB"/>
    <w:rsid w:val="000831F2"/>
    <w:rsid w:val="00093CF1"/>
    <w:rsid w:val="00096AB7"/>
    <w:rsid w:val="000B4AD6"/>
    <w:rsid w:val="000C1713"/>
    <w:rsid w:val="000D63D8"/>
    <w:rsid w:val="000E039C"/>
    <w:rsid w:val="001048A0"/>
    <w:rsid w:val="00122525"/>
    <w:rsid w:val="001274AF"/>
    <w:rsid w:val="00132911"/>
    <w:rsid w:val="00135851"/>
    <w:rsid w:val="001452BE"/>
    <w:rsid w:val="00173033"/>
    <w:rsid w:val="00183330"/>
    <w:rsid w:val="00183B09"/>
    <w:rsid w:val="00184B28"/>
    <w:rsid w:val="00196CFF"/>
    <w:rsid w:val="00197938"/>
    <w:rsid w:val="001A039F"/>
    <w:rsid w:val="001A1479"/>
    <w:rsid w:val="001A1D88"/>
    <w:rsid w:val="001A3F4F"/>
    <w:rsid w:val="001C43B6"/>
    <w:rsid w:val="00202BA3"/>
    <w:rsid w:val="00215C3F"/>
    <w:rsid w:val="00220F5E"/>
    <w:rsid w:val="00224AE6"/>
    <w:rsid w:val="0024787A"/>
    <w:rsid w:val="00286679"/>
    <w:rsid w:val="002867E9"/>
    <w:rsid w:val="00293836"/>
    <w:rsid w:val="00295062"/>
    <w:rsid w:val="002B45D4"/>
    <w:rsid w:val="002C7FA2"/>
    <w:rsid w:val="002F101B"/>
    <w:rsid w:val="00304696"/>
    <w:rsid w:val="00306831"/>
    <w:rsid w:val="003246D7"/>
    <w:rsid w:val="00327656"/>
    <w:rsid w:val="00344164"/>
    <w:rsid w:val="003502C9"/>
    <w:rsid w:val="003515E9"/>
    <w:rsid w:val="00355485"/>
    <w:rsid w:val="00367C41"/>
    <w:rsid w:val="00370534"/>
    <w:rsid w:val="00380BEB"/>
    <w:rsid w:val="00383EAF"/>
    <w:rsid w:val="00391446"/>
    <w:rsid w:val="003923B0"/>
    <w:rsid w:val="003A582F"/>
    <w:rsid w:val="003A5F7A"/>
    <w:rsid w:val="003B03A0"/>
    <w:rsid w:val="003B5174"/>
    <w:rsid w:val="003D1167"/>
    <w:rsid w:val="003E4D02"/>
    <w:rsid w:val="003F5246"/>
    <w:rsid w:val="0041337B"/>
    <w:rsid w:val="00421369"/>
    <w:rsid w:val="00422E1F"/>
    <w:rsid w:val="00425F5E"/>
    <w:rsid w:val="004326B2"/>
    <w:rsid w:val="00436A6F"/>
    <w:rsid w:val="00441E37"/>
    <w:rsid w:val="00442CB5"/>
    <w:rsid w:val="00453C25"/>
    <w:rsid w:val="00462D74"/>
    <w:rsid w:val="00483C1E"/>
    <w:rsid w:val="004A5F9F"/>
    <w:rsid w:val="004B17F3"/>
    <w:rsid w:val="004B5C49"/>
    <w:rsid w:val="004D20A3"/>
    <w:rsid w:val="004E02F8"/>
    <w:rsid w:val="00504EBA"/>
    <w:rsid w:val="00506E6C"/>
    <w:rsid w:val="00511F28"/>
    <w:rsid w:val="00520041"/>
    <w:rsid w:val="00530B13"/>
    <w:rsid w:val="00552A13"/>
    <w:rsid w:val="005677AA"/>
    <w:rsid w:val="005702AC"/>
    <w:rsid w:val="00586622"/>
    <w:rsid w:val="00593B8E"/>
    <w:rsid w:val="005B01E8"/>
    <w:rsid w:val="005C286C"/>
    <w:rsid w:val="005D1D75"/>
    <w:rsid w:val="005D4450"/>
    <w:rsid w:val="005D57F6"/>
    <w:rsid w:val="005E5089"/>
    <w:rsid w:val="006046F2"/>
    <w:rsid w:val="0062686C"/>
    <w:rsid w:val="00633410"/>
    <w:rsid w:val="00641B3D"/>
    <w:rsid w:val="00651C20"/>
    <w:rsid w:val="006628EE"/>
    <w:rsid w:val="00664423"/>
    <w:rsid w:val="00685AB3"/>
    <w:rsid w:val="00695CF6"/>
    <w:rsid w:val="006B041E"/>
    <w:rsid w:val="006B71CB"/>
    <w:rsid w:val="006C4C0B"/>
    <w:rsid w:val="006D667C"/>
    <w:rsid w:val="0074038E"/>
    <w:rsid w:val="00755BEF"/>
    <w:rsid w:val="007721A8"/>
    <w:rsid w:val="00774343"/>
    <w:rsid w:val="00774E01"/>
    <w:rsid w:val="007852CE"/>
    <w:rsid w:val="007871BA"/>
    <w:rsid w:val="00787DBD"/>
    <w:rsid w:val="00796544"/>
    <w:rsid w:val="007A3191"/>
    <w:rsid w:val="007A79E8"/>
    <w:rsid w:val="007B1ED9"/>
    <w:rsid w:val="007F243D"/>
    <w:rsid w:val="007F3F9B"/>
    <w:rsid w:val="008004DF"/>
    <w:rsid w:val="008140C8"/>
    <w:rsid w:val="00825653"/>
    <w:rsid w:val="00831D68"/>
    <w:rsid w:val="0083447A"/>
    <w:rsid w:val="0084659E"/>
    <w:rsid w:val="00850CD5"/>
    <w:rsid w:val="0086117D"/>
    <w:rsid w:val="00881F0F"/>
    <w:rsid w:val="008846A5"/>
    <w:rsid w:val="00887C3E"/>
    <w:rsid w:val="00892B5E"/>
    <w:rsid w:val="008B62E3"/>
    <w:rsid w:val="008C28EB"/>
    <w:rsid w:val="008C7650"/>
    <w:rsid w:val="008D57B1"/>
    <w:rsid w:val="008E5403"/>
    <w:rsid w:val="008F25F8"/>
    <w:rsid w:val="008F73DB"/>
    <w:rsid w:val="00901780"/>
    <w:rsid w:val="009047D8"/>
    <w:rsid w:val="00904C8B"/>
    <w:rsid w:val="00907E09"/>
    <w:rsid w:val="00913519"/>
    <w:rsid w:val="00932B80"/>
    <w:rsid w:val="009372BA"/>
    <w:rsid w:val="00940716"/>
    <w:rsid w:val="0096703A"/>
    <w:rsid w:val="00970B6F"/>
    <w:rsid w:val="009802AA"/>
    <w:rsid w:val="009E4C91"/>
    <w:rsid w:val="009F50AC"/>
    <w:rsid w:val="009F6DC7"/>
    <w:rsid w:val="00A17AFC"/>
    <w:rsid w:val="00A31F7C"/>
    <w:rsid w:val="00A329ED"/>
    <w:rsid w:val="00A41A6C"/>
    <w:rsid w:val="00A75BF3"/>
    <w:rsid w:val="00A773CD"/>
    <w:rsid w:val="00AA72D3"/>
    <w:rsid w:val="00AB1BF8"/>
    <w:rsid w:val="00AD0DA0"/>
    <w:rsid w:val="00AD5C43"/>
    <w:rsid w:val="00AF0309"/>
    <w:rsid w:val="00AF0F31"/>
    <w:rsid w:val="00B0626A"/>
    <w:rsid w:val="00B13050"/>
    <w:rsid w:val="00B377A5"/>
    <w:rsid w:val="00B44CA8"/>
    <w:rsid w:val="00B573A4"/>
    <w:rsid w:val="00B74279"/>
    <w:rsid w:val="00B80922"/>
    <w:rsid w:val="00B9068C"/>
    <w:rsid w:val="00B92895"/>
    <w:rsid w:val="00BA09C5"/>
    <w:rsid w:val="00BB204D"/>
    <w:rsid w:val="00BB4156"/>
    <w:rsid w:val="00BC62CD"/>
    <w:rsid w:val="00BE4745"/>
    <w:rsid w:val="00BF1544"/>
    <w:rsid w:val="00BF269D"/>
    <w:rsid w:val="00BF29FE"/>
    <w:rsid w:val="00C1547D"/>
    <w:rsid w:val="00C21DCD"/>
    <w:rsid w:val="00C3222B"/>
    <w:rsid w:val="00C37319"/>
    <w:rsid w:val="00C446AD"/>
    <w:rsid w:val="00C473AA"/>
    <w:rsid w:val="00C530C0"/>
    <w:rsid w:val="00C563E3"/>
    <w:rsid w:val="00C607B3"/>
    <w:rsid w:val="00C62171"/>
    <w:rsid w:val="00C6748B"/>
    <w:rsid w:val="00C93E84"/>
    <w:rsid w:val="00CA5766"/>
    <w:rsid w:val="00CB314A"/>
    <w:rsid w:val="00CC1073"/>
    <w:rsid w:val="00CC725D"/>
    <w:rsid w:val="00CD760F"/>
    <w:rsid w:val="00D07B0A"/>
    <w:rsid w:val="00D113F9"/>
    <w:rsid w:val="00D30181"/>
    <w:rsid w:val="00D34EE1"/>
    <w:rsid w:val="00D55DE8"/>
    <w:rsid w:val="00D66841"/>
    <w:rsid w:val="00D87D69"/>
    <w:rsid w:val="00D91D55"/>
    <w:rsid w:val="00D91E13"/>
    <w:rsid w:val="00D953B7"/>
    <w:rsid w:val="00D9566D"/>
    <w:rsid w:val="00DB0386"/>
    <w:rsid w:val="00DB083A"/>
    <w:rsid w:val="00DD0713"/>
    <w:rsid w:val="00DE3048"/>
    <w:rsid w:val="00DE4CE4"/>
    <w:rsid w:val="00E02830"/>
    <w:rsid w:val="00E0347E"/>
    <w:rsid w:val="00E20513"/>
    <w:rsid w:val="00E56E47"/>
    <w:rsid w:val="00E745B5"/>
    <w:rsid w:val="00EB5ED7"/>
    <w:rsid w:val="00EB6EAE"/>
    <w:rsid w:val="00EC0FA0"/>
    <w:rsid w:val="00EC47D3"/>
    <w:rsid w:val="00EC6313"/>
    <w:rsid w:val="00ED138B"/>
    <w:rsid w:val="00EE11B2"/>
    <w:rsid w:val="00EF11B1"/>
    <w:rsid w:val="00EF247A"/>
    <w:rsid w:val="00EF4959"/>
    <w:rsid w:val="00F2607D"/>
    <w:rsid w:val="00F26D7B"/>
    <w:rsid w:val="00F54168"/>
    <w:rsid w:val="00F56D71"/>
    <w:rsid w:val="00F67E70"/>
    <w:rsid w:val="00F74E27"/>
    <w:rsid w:val="00F871E0"/>
    <w:rsid w:val="00F9099A"/>
    <w:rsid w:val="00FA06A7"/>
    <w:rsid w:val="00FA23B8"/>
    <w:rsid w:val="00FA59C4"/>
    <w:rsid w:val="00FA6559"/>
    <w:rsid w:val="00FC23CA"/>
    <w:rsid w:val="00FC4BFF"/>
    <w:rsid w:val="00FE36E6"/>
    <w:rsid w:val="00FE63C7"/>
    <w:rsid w:val="00FE69E4"/>
    <w:rsid w:val="00FF11B6"/>
    <w:rsid w:val="00FF12A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49F33A89-E6B2-467B-AA4D-1F2B4E906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exact"/>
    </w:pPr>
    <w:rPr>
      <w:rFonts w:ascii="Arial" w:hAnsi="Arial"/>
      <w:sz w:val="22"/>
      <w:szCs w:val="24"/>
    </w:rPr>
  </w:style>
  <w:style w:type="paragraph" w:styleId="berschrift2">
    <w:name w:val="heading 2"/>
    <w:basedOn w:val="Standard"/>
    <w:next w:val="Standard"/>
    <w:link w:val="berschrift2Zchn"/>
    <w:semiHidden/>
    <w:unhideWhenUsed/>
    <w:qFormat/>
    <w:rsid w:val="00F871E0"/>
    <w:pPr>
      <w:keepNext/>
      <w:keepLines/>
      <w:spacing w:before="40" w:line="340" w:lineRule="exact"/>
      <w:jc w:val="both"/>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 w:type="character" w:customStyle="1" w:styleId="berschrift2Zchn">
    <w:name w:val="Überschrift 2 Zchn"/>
    <w:basedOn w:val="Absatz-Standardschriftart"/>
    <w:link w:val="berschrift2"/>
    <w:semiHidden/>
    <w:rsid w:val="00F871E0"/>
    <w:rPr>
      <w:rFonts w:asciiTheme="majorHAnsi" w:eastAsiaTheme="majorEastAsia" w:hAnsiTheme="majorHAnsi" w:cstheme="majorBidi"/>
      <w:color w:val="365F91" w:themeColor="accent1" w:themeShade="BF"/>
      <w:sz w:val="26"/>
      <w:szCs w:val="26"/>
    </w:rPr>
  </w:style>
  <w:style w:type="paragraph" w:styleId="StandardWeb">
    <w:name w:val="Normal (Web)"/>
    <w:basedOn w:val="Standard"/>
    <w:uiPriority w:val="99"/>
    <w:unhideWhenUsed/>
    <w:rsid w:val="00F871E0"/>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gvs-upsa.ch"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PUBLIC\Varia\Vorlagen\leeres_Blat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leeres_Blatt.dotx</Template>
  <TotalTime>0</TotalTime>
  <Pages>1</Pages>
  <Words>604</Words>
  <Characters>3644</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Monique Baldinger</dc:creator>
  <cp:keywords/>
  <dc:description/>
  <cp:lastModifiedBy>Monique Baldinger</cp:lastModifiedBy>
  <cp:revision>2</cp:revision>
  <cp:lastPrinted>2018-02-12T12:59:00Z</cp:lastPrinted>
  <dcterms:created xsi:type="dcterms:W3CDTF">2018-02-15T10:34:00Z</dcterms:created>
  <dcterms:modified xsi:type="dcterms:W3CDTF">2018-02-15T10:34:00Z</dcterms:modified>
</cp:coreProperties>
</file>