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emf" ContentType="image/x-emf"/>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Default Extension="png" ContentType="image/png"/>
  <Override PartName="/word/webSettings.xml" ContentType="application/vnd.openxmlformats-officedocument.wordprocessingml.webSetting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05"/>
      </w:tblGrid>
      <w:tr w:rsidR="00F56187">
        <w:trPr>
          <w:cantSplit/>
          <w:trHeight w:hRule="exact" w:val="794"/>
        </w:trPr>
        <w:tc>
          <w:tcPr>
            <w:tcW w:w="8505" w:type="dxa"/>
            <w:tcBorders>
              <w:top w:val="nil"/>
              <w:left w:val="nil"/>
              <w:bottom w:val="nil"/>
              <w:right w:val="nil"/>
            </w:tcBorders>
          </w:tcPr>
          <w:p w:rsidR="00F56187" w:rsidRDefault="00F56187" w:rsidP="00030C98">
            <w:pPr>
              <w:pStyle w:val="11ptbold"/>
              <w:rPr>
                <w:b w:val="0"/>
                <w:caps w:val="0"/>
              </w:rPr>
            </w:pPr>
            <w:r>
              <w:t>Comunicato stampa</w:t>
            </w:r>
          </w:p>
        </w:tc>
      </w:tr>
      <w:tr w:rsidR="00F56187" w:rsidRPr="006E28DE">
        <w:trPr>
          <w:cantSplit/>
          <w:trHeight w:val="320"/>
        </w:trPr>
        <w:tc>
          <w:tcPr>
            <w:tcW w:w="8505" w:type="dxa"/>
            <w:tcBorders>
              <w:top w:val="nil"/>
              <w:left w:val="nil"/>
              <w:bottom w:val="nil"/>
              <w:right w:val="nil"/>
            </w:tcBorders>
          </w:tcPr>
          <w:p w:rsidR="00F56187" w:rsidRPr="00337A94" w:rsidRDefault="00696AF7" w:rsidP="00BB2E76">
            <w:pPr>
              <w:pStyle w:val="Thema"/>
              <w:spacing w:after="120" w:line="240" w:lineRule="auto"/>
              <w:rPr>
                <w:spacing w:val="-4"/>
                <w:sz w:val="30"/>
                <w:szCs w:val="30"/>
              </w:rPr>
            </w:pPr>
            <w:r w:rsidRPr="00337A94">
              <w:rPr>
                <w:spacing w:val="-4"/>
                <w:sz w:val="30"/>
                <w:szCs w:val="30"/>
              </w:rPr>
              <w:t>Un profondo cambiamento attende il settore dell'automobile</w:t>
            </w:r>
          </w:p>
        </w:tc>
      </w:tr>
      <w:tr w:rsidR="00F56187" w:rsidRPr="00CD74CD">
        <w:trPr>
          <w:trHeight w:val="587"/>
        </w:trPr>
        <w:tc>
          <w:tcPr>
            <w:tcW w:w="8505" w:type="dxa"/>
            <w:tcBorders>
              <w:top w:val="nil"/>
              <w:left w:val="nil"/>
              <w:bottom w:val="nil"/>
              <w:right w:val="nil"/>
            </w:tcBorders>
          </w:tcPr>
          <w:p w:rsidR="00F56187" w:rsidRPr="00577E43" w:rsidRDefault="00176E27" w:rsidP="00030C98">
            <w:pPr>
              <w:spacing w:after="480" w:line="240" w:lineRule="exact"/>
              <w:rPr>
                <w:b/>
                <w:bCs/>
                <w:sz w:val="20"/>
                <w:szCs w:val="20"/>
              </w:rPr>
            </w:pPr>
            <w:bookmarkStart w:id="0" w:name="BkmStart"/>
            <w:r>
              <w:rPr>
                <w:b/>
                <w:sz w:val="19"/>
              </w:rPr>
              <w:t>I mutamenti climatici sono stati posti al centro dell'ottava "Giornata dei garagisti svizzeri" promossa dall'Unione professionale svizzera dell'automobile (UPSA)</w:t>
            </w:r>
          </w:p>
        </w:tc>
      </w:tr>
      <w:tr w:rsidR="00F56187" w:rsidRPr="00577E43">
        <w:trPr>
          <w:trHeight w:val="340"/>
        </w:trPr>
        <w:tc>
          <w:tcPr>
            <w:tcW w:w="8505" w:type="dxa"/>
            <w:tcBorders>
              <w:top w:val="nil"/>
              <w:left w:val="nil"/>
              <w:bottom w:val="nil"/>
              <w:right w:val="nil"/>
            </w:tcBorders>
          </w:tcPr>
          <w:tbl>
            <w:tblPr>
              <w:tblW w:w="8505" w:type="dxa"/>
              <w:tblLayout w:type="fixed"/>
              <w:tblCellMar>
                <w:left w:w="0" w:type="dxa"/>
                <w:right w:w="0" w:type="dxa"/>
              </w:tblCellMar>
              <w:tblLook w:val="0000"/>
            </w:tblPr>
            <w:tblGrid>
              <w:gridCol w:w="8505"/>
            </w:tblGrid>
            <w:tr w:rsidR="0076151D" w:rsidRPr="00577E43">
              <w:trPr>
                <w:trHeight w:val="709"/>
              </w:trPr>
              <w:tc>
                <w:tcPr>
                  <w:tcW w:w="8505" w:type="dxa"/>
                </w:tcPr>
                <w:bookmarkEnd w:id="0"/>
                <w:p w:rsidR="00573C1A" w:rsidRDefault="00573C1A" w:rsidP="00573C1A">
                  <w:pPr>
                    <w:spacing w:line="276" w:lineRule="auto"/>
                    <w:rPr>
                      <w:rFonts w:eastAsia="Calibri"/>
                      <w:b/>
                      <w:i/>
                      <w:sz w:val="19"/>
                      <w:szCs w:val="19"/>
                    </w:rPr>
                  </w:pPr>
                  <w:r>
                    <w:rPr>
                      <w:b/>
                      <w:i/>
                      <w:sz w:val="19"/>
                    </w:rPr>
                    <w:t>Berna, 14 gennaio 2014</w:t>
                  </w:r>
                  <w:r>
                    <w:rPr>
                      <w:b/>
                      <w:sz w:val="19"/>
                    </w:rPr>
                    <w:t xml:space="preserve"> – </w:t>
                  </w:r>
                  <w:r>
                    <w:rPr>
                      <w:b/>
                      <w:i/>
                      <w:sz w:val="19"/>
                    </w:rPr>
                    <w:t>Assieme alle autofficine svizzere, un intero settore è di fronte a un profondo cambiamento: i requisiti posti dalla nostra società alla mobilità si fanno sempre più complessi e cambiano in maniera radicale il tradizionale profilo professionale del garagista, il cui ruolo tende a diventare sempre più quello di un consulente sui temi dell'ambiente, della mobilità e della sicurezza.</w:t>
                  </w:r>
                </w:p>
                <w:p w:rsidR="00573C1A" w:rsidRDefault="00573C1A" w:rsidP="00573C1A">
                  <w:pPr>
                    <w:spacing w:line="276" w:lineRule="auto"/>
                    <w:rPr>
                      <w:sz w:val="19"/>
                      <w:szCs w:val="19"/>
                    </w:rPr>
                  </w:pPr>
                </w:p>
                <w:p w:rsidR="0076151D" w:rsidRPr="0076151D" w:rsidRDefault="0076151D" w:rsidP="00573C1A">
                  <w:pPr>
                    <w:tabs>
                      <w:tab w:val="left" w:pos="284"/>
                      <w:tab w:val="left" w:pos="7938"/>
                    </w:tabs>
                    <w:spacing w:after="60" w:line="276" w:lineRule="auto"/>
                    <w:rPr>
                      <w:rFonts w:eastAsia="Calibri"/>
                      <w:sz w:val="19"/>
                      <w:szCs w:val="19"/>
                    </w:rPr>
                  </w:pPr>
                  <w:r>
                    <w:rPr>
                      <w:sz w:val="19"/>
                    </w:rPr>
                    <w:t xml:space="preserve">"Ci sono solo pochi settori che affronteranno un cambiamento radicale quanto quello che ci attende": è con queste parole che Urs Wernli, Presidente centrale dell'Unione professionale svizzera dell'automobile (UPSA), ha aperto la tradizionale "Giornata dei garagisti svizzeri 2014". Nel suo intervento ha affrontato le drastiche mutazioni del ruolo del singolo garagista, destinato a evolversi sempre più dall'originaria figura di classico "riparatore" d'auto per diventare un vero e proprio consulente in materia di ambiente e mobilità per i suoi clienti. </w:t>
                  </w:r>
                </w:p>
                <w:p w:rsidR="0076151D" w:rsidRPr="0076151D" w:rsidRDefault="0076151D" w:rsidP="0076151D">
                  <w:pPr>
                    <w:tabs>
                      <w:tab w:val="left" w:pos="284"/>
                      <w:tab w:val="left" w:pos="7938"/>
                    </w:tabs>
                    <w:spacing w:after="60" w:line="276" w:lineRule="auto"/>
                    <w:rPr>
                      <w:rFonts w:eastAsia="Calibri"/>
                      <w:sz w:val="19"/>
                      <w:szCs w:val="19"/>
                    </w:rPr>
                  </w:pPr>
                </w:p>
                <w:p w:rsidR="0076151D" w:rsidRPr="0076151D" w:rsidRDefault="0076151D" w:rsidP="0076151D">
                  <w:pPr>
                    <w:tabs>
                      <w:tab w:val="left" w:pos="284"/>
                      <w:tab w:val="left" w:pos="7938"/>
                    </w:tabs>
                    <w:spacing w:after="60" w:line="276" w:lineRule="auto"/>
                    <w:rPr>
                      <w:rFonts w:eastAsia="Calibri"/>
                      <w:sz w:val="19"/>
                      <w:szCs w:val="19"/>
                    </w:rPr>
                  </w:pPr>
                  <w:r>
                    <w:rPr>
                      <w:sz w:val="19"/>
                    </w:rPr>
                    <w:t xml:space="preserve">Ne è un esempio il CheckEnergeticaAuto promosso dall'UPSA in collaborazione con l'Ufficio federale dell'energia (UFE): oramai viene offerto da </w:t>
                  </w:r>
                  <w:r w:rsidR="002A7D4B">
                    <w:rPr>
                      <w:sz w:val="19"/>
                    </w:rPr>
                    <w:t>636</w:t>
                  </w:r>
                  <w:r>
                    <w:rPr>
                      <w:sz w:val="19"/>
                    </w:rPr>
                    <w:t xml:space="preserve"> autofficine UPSA e consente agli automobilisti di risparmiare fino al 20% di carburante e quindi di denaro. Dall'introduzione di questo controllo, un anno fa, è già stato possibile risparmiare ben </w:t>
                  </w:r>
                  <w:r w:rsidR="002A7D4B">
                    <w:rPr>
                      <w:sz w:val="19"/>
                    </w:rPr>
                    <w:t>4571</w:t>
                  </w:r>
                  <w:r>
                    <w:rPr>
                      <w:sz w:val="19"/>
                    </w:rPr>
                    <w:t xml:space="preserve"> tonnellate di </w:t>
                  </w:r>
                  <w:r>
                    <w:rPr>
                      <w:sz w:val="20"/>
                    </w:rPr>
                    <w:t>CO</w:t>
                  </w:r>
                  <w:r>
                    <w:rPr>
                      <w:sz w:val="20"/>
                      <w:vertAlign w:val="subscript"/>
                    </w:rPr>
                    <w:t xml:space="preserve">2 </w:t>
                  </w:r>
                  <w:r>
                    <w:rPr>
                      <w:sz w:val="19"/>
                    </w:rPr>
                    <w:t xml:space="preserve">, pari a quelle che verrebbero prodotte percorrendo </w:t>
                  </w:r>
                  <w:r w:rsidR="002A7D4B">
                    <w:rPr>
                      <w:sz w:val="19"/>
                    </w:rPr>
                    <w:t>571</w:t>
                  </w:r>
                  <w:r>
                    <w:rPr>
                      <w:sz w:val="19"/>
                    </w:rPr>
                    <w:t xml:space="preserve"> volte il giro del mondo. Anche in questo settore l'UPSA lavora in stretta collaborazione con l'Ufficio federale dell'ambiente (UFAM). Il dr. Gérard Poffet, capo dei settori tecnici della protezione dell'ambiente presso l'UFAM, ha poi esposto ai partecipanti del convegno come la Confederazione faccia affidamento sui garagisti per il raggiungimento dei propri obiettivi sotto il profilo ambientale. L'UPSA rende conto di questa collaborazione anche attraverso il grande peso che da sempre attribuisce al settore formazione e formazione continua, che in futuro sarà ulteriormente ampliato con il trasferimento nella Mobilcity di Berna (il nuovo centro di competenza per l'automobile e i trasporti). Le persone in formazione</w:t>
                  </w:r>
                  <w:r>
                    <w:rPr>
                      <w:color w:val="FF0000"/>
                      <w:sz w:val="19"/>
                    </w:rPr>
                    <w:t xml:space="preserve"> </w:t>
                  </w:r>
                  <w:r>
                    <w:rPr>
                      <w:sz w:val="19"/>
                    </w:rPr>
                    <w:t>nel settore dell'auto ottengono ogni anno risultati straordinari e occupano le prime posizioni anche a livello internazionale: nel 2012 abbiamo conquistato il titolo di campione mondiale e nel 2013 abbiamo vinto la medaglia di bronzo.</w:t>
                  </w:r>
                </w:p>
                <w:p w:rsidR="0076151D" w:rsidRPr="0076151D" w:rsidRDefault="0076151D" w:rsidP="0076151D">
                  <w:pPr>
                    <w:tabs>
                      <w:tab w:val="left" w:pos="284"/>
                      <w:tab w:val="left" w:pos="7938"/>
                    </w:tabs>
                    <w:spacing w:after="60" w:line="276" w:lineRule="auto"/>
                    <w:rPr>
                      <w:rFonts w:eastAsia="Calibri"/>
                      <w:sz w:val="19"/>
                      <w:szCs w:val="19"/>
                    </w:rPr>
                  </w:pPr>
                </w:p>
                <w:p w:rsidR="0076151D" w:rsidRPr="0076151D" w:rsidRDefault="0076151D" w:rsidP="0076151D">
                  <w:pPr>
                    <w:tabs>
                      <w:tab w:val="left" w:pos="284"/>
                      <w:tab w:val="left" w:pos="7938"/>
                    </w:tabs>
                    <w:spacing w:after="60" w:line="276" w:lineRule="auto"/>
                    <w:rPr>
                      <w:rFonts w:eastAsia="Calibri"/>
                      <w:b/>
                      <w:sz w:val="19"/>
                      <w:szCs w:val="19"/>
                    </w:rPr>
                  </w:pPr>
                  <w:r>
                    <w:rPr>
                      <w:b/>
                      <w:sz w:val="19"/>
                    </w:rPr>
                    <w:t>"L'auto finisce sotto al treno"</w:t>
                  </w:r>
                </w:p>
                <w:p w:rsidR="0076151D" w:rsidRPr="0076151D" w:rsidRDefault="0076151D" w:rsidP="0076151D">
                  <w:pPr>
                    <w:tabs>
                      <w:tab w:val="left" w:pos="284"/>
                      <w:tab w:val="left" w:pos="7938"/>
                    </w:tabs>
                    <w:spacing w:after="60" w:line="276" w:lineRule="auto"/>
                    <w:rPr>
                      <w:rFonts w:eastAsia="Calibri"/>
                      <w:sz w:val="19"/>
                      <w:szCs w:val="19"/>
                    </w:rPr>
                  </w:pPr>
                  <w:r>
                    <w:rPr>
                      <w:sz w:val="19"/>
                    </w:rPr>
                    <w:t>I mutamenti sociali non sono le uniche sfide che i garagisti devono affrontare: "Il contesto politico è per noi sempre più difficile" ha constatato Wernli. Nell'ambito della discussione sul tema dei trasporti (avvelenata da un'eccessiva ideologizzazione), l'auto rischia ora "di finire anche sotto al treno". Con queste parole, Wernli punta il dito sul progetto FAIF, la cui votazione popolare è prevista per febbraio e che egli, così come i suoi colleghi di auto-svizzera (Max Nötz</w:t>
                  </w:r>
                  <w:r w:rsidR="00D61C63">
                    <w:rPr>
                      <w:sz w:val="19"/>
                    </w:rPr>
                    <w:t>li), stradasvizzera (Niklaus Zürcher) e TCS (Peter Goetschi</w:t>
                  </w:r>
                  <w:r>
                    <w:rPr>
                      <w:sz w:val="19"/>
                    </w:rPr>
                    <w:t>), ritiene assolutamente eccessivo.</w:t>
                  </w:r>
                  <w:r>
                    <w:rPr>
                      <w:color w:val="FF0000"/>
                      <w:sz w:val="19"/>
                    </w:rPr>
                    <w:t xml:space="preserve"> </w:t>
                  </w:r>
                  <w:r>
                    <w:rPr>
                      <w:sz w:val="19"/>
                    </w:rPr>
                    <w:t xml:space="preserve">Wernli non ha lasciato spazio a fraintendimenti: a un ulteriore aggravamento dello squilibrio fra rotaia sovvenzionata e trasporto su strada, quale soggetto chiamato a pagarne i costi, "non si potrebbe in alcun caso assistere senza reagire". </w:t>
                  </w:r>
                </w:p>
                <w:p w:rsidR="0076151D" w:rsidRPr="0076151D" w:rsidRDefault="0076151D" w:rsidP="0076151D">
                  <w:pPr>
                    <w:tabs>
                      <w:tab w:val="left" w:pos="284"/>
                      <w:tab w:val="left" w:pos="7938"/>
                    </w:tabs>
                    <w:spacing w:after="60" w:line="276" w:lineRule="auto"/>
                    <w:rPr>
                      <w:rFonts w:eastAsia="Calibri"/>
                      <w:sz w:val="19"/>
                      <w:szCs w:val="19"/>
                    </w:rPr>
                  </w:pPr>
                </w:p>
                <w:p w:rsidR="0076151D" w:rsidRPr="0076151D" w:rsidRDefault="0076151D" w:rsidP="0076151D">
                  <w:pPr>
                    <w:tabs>
                      <w:tab w:val="left" w:pos="284"/>
                      <w:tab w:val="left" w:pos="7938"/>
                    </w:tabs>
                    <w:spacing w:after="60" w:line="276" w:lineRule="auto"/>
                    <w:rPr>
                      <w:rFonts w:eastAsia="Calibri"/>
                      <w:sz w:val="19"/>
                      <w:szCs w:val="19"/>
                    </w:rPr>
                  </w:pPr>
                  <w:r>
                    <w:rPr>
                      <w:sz w:val="19"/>
                    </w:rPr>
                    <w:t xml:space="preserve">L'intervento intitolato "Efficienza energetica sulla strada" ha illustrato ai 400 garagisti e ospiti presenti dove risiedono i possibili pericoli e opportunità in questo contesto di cambiamento. Heinz Karrer, nuovo presidente di economiesuisse, ha sottolineato come ecologia ed economia potrebbero beneficiare l'una dell'altra, mentre il "guru tedesco dell'automobile" Ferdinand Dudenhöffer ha posto l'accento sull'esigenza di conquistare fasce di acquirenti giovani e femminili (e anche a questo proposito è emerso nuovamente quanto siano oramai importanti i temi legati all'ambiente e all'energia). </w:t>
                  </w:r>
                </w:p>
                <w:p w:rsidR="0076151D" w:rsidRPr="0076151D" w:rsidRDefault="0076151D" w:rsidP="0076151D">
                  <w:pPr>
                    <w:tabs>
                      <w:tab w:val="left" w:pos="284"/>
                      <w:tab w:val="left" w:pos="7938"/>
                    </w:tabs>
                    <w:spacing w:after="60" w:line="276" w:lineRule="auto"/>
                    <w:rPr>
                      <w:rFonts w:eastAsia="Calibri"/>
                      <w:sz w:val="19"/>
                      <w:szCs w:val="19"/>
                    </w:rPr>
                  </w:pPr>
                </w:p>
                <w:p w:rsidR="0076151D" w:rsidRPr="0076151D" w:rsidRDefault="0076151D" w:rsidP="0076151D">
                  <w:pPr>
                    <w:tabs>
                      <w:tab w:val="left" w:pos="284"/>
                      <w:tab w:val="left" w:pos="7938"/>
                    </w:tabs>
                    <w:spacing w:after="60" w:line="276" w:lineRule="auto"/>
                    <w:rPr>
                      <w:rFonts w:eastAsia="Calibri"/>
                      <w:sz w:val="19"/>
                      <w:szCs w:val="19"/>
                    </w:rPr>
                  </w:pPr>
                  <w:r>
                    <w:rPr>
                      <w:sz w:val="19"/>
                    </w:rPr>
                    <w:t xml:space="preserve">L'Unione professionale svizzera dell'automobile UPSA riunisce 4000 autofficine con un totale di 39 000 collaboratori. Nel complesso, in Svizzera ben 230 000 posti di lavoro, ovvero 1 su 8, dipendono direttamente e indirettamente dall'automobile. La popolazione svizzera percorre ogni anno circa 100 miliardi di chilometri su strada.  </w:t>
                  </w:r>
                </w:p>
                <w:p w:rsidR="0076151D" w:rsidRDefault="0076151D" w:rsidP="00030C98">
                  <w:pPr>
                    <w:spacing w:line="300" w:lineRule="auto"/>
                    <w:rPr>
                      <w:rFonts w:eastAsia="Calibri"/>
                      <w:sz w:val="19"/>
                      <w:szCs w:val="19"/>
                    </w:rPr>
                  </w:pPr>
                </w:p>
                <w:bookmarkStart w:id="1" w:name="_GoBack"/>
                <w:bookmarkEnd w:id="1"/>
                <w:p w:rsidR="006673F1" w:rsidRPr="00337A94" w:rsidRDefault="000433EF" w:rsidP="00BE5898">
                  <w:pPr>
                    <w:pStyle w:val="fuerFragenkursiv"/>
                    <w:spacing w:line="360" w:lineRule="auto"/>
                    <w:rPr>
                      <w:rFonts w:eastAsia="Calibri"/>
                      <w:sz w:val="19"/>
                      <w:szCs w:val="19"/>
                      <w:lang w:val="de-CH"/>
                    </w:rPr>
                  </w:pPr>
                  <w:r>
                    <w:rPr>
                      <w:sz w:val="19"/>
                      <w:lang w:val="de-CH"/>
                    </w:rPr>
                    <w:fldChar w:fldCharType="begin"/>
                  </w:r>
                  <w:r w:rsidR="00BE5898">
                    <w:rPr>
                      <w:sz w:val="19"/>
                      <w:lang w:val="de-CH"/>
                    </w:rPr>
                    <w:instrText xml:space="preserve"> HYPERLINK "http://www.agvs.ch/fileadmin/agvs/dokumente/medien/2013/20140114_Giornata_dei_garagisti_svizzeri.docx" </w:instrText>
                  </w:r>
                  <w:r>
                    <w:rPr>
                      <w:sz w:val="19"/>
                      <w:lang w:val="de-CH"/>
                    </w:rPr>
                    <w:fldChar w:fldCharType="separate"/>
                  </w:r>
                  <w:r w:rsidR="00385471" w:rsidRPr="00BE5898">
                    <w:rPr>
                      <w:rStyle w:val="Link"/>
                      <w:sz w:val="19"/>
                      <w:lang w:val="de-CH"/>
                    </w:rPr>
                    <w:t>Testo da scaricare</w:t>
                  </w:r>
                  <w:r>
                    <w:rPr>
                      <w:sz w:val="19"/>
                      <w:lang w:val="de-CH"/>
                    </w:rPr>
                    <w:fldChar w:fldCharType="end"/>
                  </w:r>
                </w:p>
                <w:p w:rsidR="006673F1" w:rsidRPr="00337A94" w:rsidRDefault="006673F1" w:rsidP="00030C98">
                  <w:pPr>
                    <w:spacing w:line="300" w:lineRule="auto"/>
                    <w:rPr>
                      <w:rFonts w:eastAsia="Calibri"/>
                      <w:sz w:val="19"/>
                      <w:szCs w:val="19"/>
                      <w:lang w:val="de-CH"/>
                    </w:rPr>
                  </w:pPr>
                </w:p>
                <w:p w:rsidR="006673F1" w:rsidRPr="00337A94" w:rsidRDefault="006673F1" w:rsidP="006673F1">
                  <w:pPr>
                    <w:spacing w:line="276" w:lineRule="auto"/>
                    <w:rPr>
                      <w:rFonts w:cs="Arial"/>
                      <w:b/>
                      <w:i/>
                      <w:sz w:val="19"/>
                      <w:szCs w:val="19"/>
                      <w:lang w:val="de-CH"/>
                    </w:rPr>
                  </w:pPr>
                  <w:r w:rsidRPr="00337A94">
                    <w:rPr>
                      <w:b/>
                      <w:i/>
                      <w:sz w:val="19"/>
                      <w:lang w:val="de-CH"/>
                    </w:rPr>
                    <w:t>Didascalie:</w:t>
                  </w:r>
                </w:p>
                <w:p w:rsidR="008E79FA" w:rsidRPr="008E79FA" w:rsidRDefault="008E79FA" w:rsidP="008E79FA">
                  <w:pPr>
                    <w:pStyle w:val="fuerFragenkursiv"/>
                    <w:spacing w:line="360" w:lineRule="auto"/>
                    <w:rPr>
                      <w:color w:val="000000"/>
                      <w:sz w:val="18"/>
                      <w:szCs w:val="18"/>
                    </w:rPr>
                  </w:pPr>
                  <w:r>
                    <w:rPr>
                      <w:iCs w:val="0"/>
                      <w:color w:val="000000"/>
                      <w:sz w:val="18"/>
                      <w:szCs w:val="18"/>
                      <w:lang w:val="de-CH"/>
                    </w:rPr>
                    <w:br/>
                  </w:r>
                  <w:hyperlink r:id="rId6" w:history="1">
                    <w:r w:rsidRPr="008E79FA">
                      <w:rPr>
                        <w:rStyle w:val="Link"/>
                        <w:sz w:val="18"/>
                        <w:szCs w:val="18"/>
                      </w:rPr>
                      <w:t>Figura 1</w:t>
                    </w:r>
                  </w:hyperlink>
                  <w:r w:rsidRPr="008E79FA">
                    <w:rPr>
                      <w:color w:val="000000"/>
                      <w:sz w:val="18"/>
                      <w:szCs w:val="18"/>
                    </w:rPr>
                    <w:t xml:space="preserve">: Oltre 400 ospiti si sono informati nella “Giornata dei garagisti svizzeri” </w:t>
                  </w:r>
                  <w:r>
                    <w:rPr>
                      <w:color w:val="000000"/>
                      <w:sz w:val="18"/>
                      <w:szCs w:val="18"/>
                    </w:rPr>
                    <w:t>dell futuro dell nostro mestiere (origine: stahlphoto.ch)</w:t>
                  </w:r>
                </w:p>
                <w:p w:rsidR="008E79FA" w:rsidRPr="008E79FA" w:rsidRDefault="008E79FA" w:rsidP="008E79FA">
                  <w:pPr>
                    <w:pStyle w:val="fuerFragenkursiv"/>
                    <w:spacing w:line="360" w:lineRule="auto"/>
                    <w:rPr>
                      <w:color w:val="000000"/>
                      <w:sz w:val="18"/>
                      <w:szCs w:val="18"/>
                    </w:rPr>
                  </w:pPr>
                </w:p>
                <w:p w:rsidR="008E79FA" w:rsidRPr="008E79FA" w:rsidRDefault="000433EF" w:rsidP="00CA3D8D">
                  <w:pPr>
                    <w:pStyle w:val="fuerFragenkursiv"/>
                    <w:spacing w:line="360" w:lineRule="auto"/>
                    <w:rPr>
                      <w:iCs w:val="0"/>
                      <w:color w:val="000000"/>
                      <w:sz w:val="18"/>
                      <w:szCs w:val="18"/>
                    </w:rPr>
                  </w:pPr>
                  <w:hyperlink r:id="rId7" w:history="1">
                    <w:r w:rsidR="008E79FA" w:rsidRPr="008E79FA">
                      <w:rPr>
                        <w:rStyle w:val="Link"/>
                        <w:sz w:val="18"/>
                        <w:szCs w:val="18"/>
                      </w:rPr>
                      <w:t>Figura 2</w:t>
                    </w:r>
                  </w:hyperlink>
                  <w:r w:rsidR="008E79FA" w:rsidRPr="008E79FA">
                    <w:rPr>
                      <w:color w:val="000000"/>
                      <w:sz w:val="18"/>
                      <w:szCs w:val="18"/>
                    </w:rPr>
                    <w:t>: UPSA Presidente centrale Urs Wernli (Mezzo) con i relatori Ferdinand Dudenhöffer (a sinistra) e Presidente</w:t>
                  </w:r>
                  <w:r w:rsidR="008E79FA">
                    <w:rPr>
                      <w:color w:val="000000"/>
                      <w:sz w:val="18"/>
                      <w:szCs w:val="18"/>
                    </w:rPr>
                    <w:t xml:space="preserve"> </w:t>
                  </w:r>
                  <w:r w:rsidR="008E79FA" w:rsidRPr="008E79FA">
                    <w:rPr>
                      <w:color w:val="000000"/>
                      <w:sz w:val="18"/>
                      <w:szCs w:val="18"/>
                    </w:rPr>
                    <w:t>economiesuisse Heinz Karrer (a destra)</w:t>
                  </w:r>
                  <w:r w:rsidR="008E79FA">
                    <w:rPr>
                      <w:color w:val="000000"/>
                      <w:sz w:val="18"/>
                      <w:szCs w:val="18"/>
                    </w:rPr>
                    <w:t xml:space="preserve"> (origine: stahlphoto.ch)</w:t>
                  </w:r>
                </w:p>
                <w:p w:rsidR="006673F1" w:rsidRPr="008E79FA" w:rsidRDefault="006673F1" w:rsidP="00CA3D8D">
                  <w:pPr>
                    <w:pStyle w:val="fuerFragenkursiv"/>
                    <w:spacing w:line="360" w:lineRule="auto"/>
                    <w:rPr>
                      <w:iCs w:val="0"/>
                      <w:color w:val="000000"/>
                      <w:sz w:val="18"/>
                      <w:szCs w:val="18"/>
                    </w:rPr>
                  </w:pPr>
                </w:p>
                <w:p w:rsidR="00A5175F" w:rsidRDefault="00A5175F" w:rsidP="00A5175F">
                  <w:pPr>
                    <w:pStyle w:val="fuerFragenkursiv"/>
                    <w:spacing w:line="276" w:lineRule="auto"/>
                    <w:rPr>
                      <w:sz w:val="18"/>
                    </w:rPr>
                  </w:pPr>
                  <w:r>
                    <w:rPr>
                      <w:sz w:val="18"/>
                    </w:rPr>
                    <w:t>Ulteriori informazioni sono disponibili presso: Katrin Portmann, membro della direzione</w:t>
                  </w:r>
                  <w:r>
                    <w:rPr>
                      <w:sz w:val="18"/>
                    </w:rPr>
                    <w:br/>
                    <w:t>UPSA, telefono 031 307 15 15, 079 418 63 94, e-mail: katrin.portmann@agvs.ch</w:t>
                  </w:r>
                </w:p>
                <w:p w:rsidR="00CA3D8D" w:rsidRPr="007D7E89" w:rsidRDefault="00CA3D8D" w:rsidP="00CA3D8D">
                  <w:pPr>
                    <w:pStyle w:val="fuerFragenkursiv"/>
                    <w:spacing w:line="360" w:lineRule="auto"/>
                    <w:rPr>
                      <w:iCs w:val="0"/>
                      <w:color w:val="000000"/>
                      <w:sz w:val="18"/>
                      <w:szCs w:val="18"/>
                    </w:rPr>
                  </w:pPr>
                </w:p>
                <w:p w:rsidR="009C2D4E" w:rsidRDefault="009C2D4E" w:rsidP="00030C98">
                  <w:pPr>
                    <w:spacing w:line="300" w:lineRule="auto"/>
                    <w:rPr>
                      <w:rFonts w:eastAsia="Calibri"/>
                      <w:sz w:val="19"/>
                      <w:szCs w:val="19"/>
                    </w:rPr>
                  </w:pPr>
                </w:p>
                <w:p w:rsidR="009C2D4E" w:rsidRDefault="009C2D4E" w:rsidP="00030C98">
                  <w:pPr>
                    <w:spacing w:line="300" w:lineRule="auto"/>
                    <w:rPr>
                      <w:sz w:val="20"/>
                      <w:szCs w:val="20"/>
                    </w:rPr>
                  </w:pPr>
                </w:p>
                <w:p w:rsidR="0076151D" w:rsidRPr="003116EF" w:rsidRDefault="0076151D" w:rsidP="006673F1">
                  <w:pPr>
                    <w:spacing w:line="300" w:lineRule="auto"/>
                    <w:rPr>
                      <w:sz w:val="20"/>
                      <w:szCs w:val="20"/>
                    </w:rPr>
                  </w:pPr>
                </w:p>
              </w:tc>
            </w:tr>
          </w:tbl>
          <w:p w:rsidR="00F56187" w:rsidRPr="00577E43" w:rsidRDefault="00F56187" w:rsidP="00030C98">
            <w:pPr>
              <w:spacing w:line="276" w:lineRule="auto"/>
              <w:rPr>
                <w:sz w:val="19"/>
                <w:szCs w:val="19"/>
              </w:rPr>
            </w:pPr>
          </w:p>
        </w:tc>
      </w:tr>
      <w:tr w:rsidR="00F56187">
        <w:trPr>
          <w:cantSplit/>
          <w:trHeight w:val="340"/>
        </w:trPr>
        <w:tc>
          <w:tcPr>
            <w:tcW w:w="8505" w:type="dxa"/>
            <w:tcBorders>
              <w:top w:val="nil"/>
              <w:left w:val="nil"/>
              <w:bottom w:val="nil"/>
              <w:right w:val="nil"/>
            </w:tcBorders>
          </w:tcPr>
          <w:p w:rsidR="00CA3D8D" w:rsidRPr="003748C9" w:rsidRDefault="00CA3D8D" w:rsidP="00CA3D8D">
            <w:pPr>
              <w:spacing w:line="276" w:lineRule="auto"/>
              <w:rPr>
                <w:i/>
                <w:iCs/>
                <w:color w:val="000000"/>
                <w:sz w:val="16"/>
                <w:szCs w:val="16"/>
              </w:rPr>
            </w:pPr>
            <w:r>
              <w:rPr>
                <w:b/>
                <w:i/>
                <w:color w:val="000000"/>
                <w:sz w:val="16"/>
              </w:rPr>
              <w:t>Unione professionale svizzera dell'automobile (UPSA)</w:t>
            </w:r>
          </w:p>
          <w:p w:rsidR="00CA3D8D" w:rsidRPr="007B453E" w:rsidRDefault="00CA3D8D" w:rsidP="006673F1">
            <w:pPr>
              <w:spacing w:line="276" w:lineRule="auto"/>
              <w:rPr>
                <w:b/>
                <w:sz w:val="18"/>
              </w:rPr>
            </w:pPr>
            <w:r>
              <w:rPr>
                <w:i/>
                <w:color w:val="000000"/>
                <w:sz w:val="16"/>
              </w:rPr>
              <w:t xml:space="preserve">Fondata nel 1927, l’UPSA si pone come associazione di categoria e professionale dei garagisti svizzeri dinamica e orientata al futuro. </w:t>
            </w:r>
            <w:bookmarkStart w:id="2" w:name="OLE_LINK1"/>
            <w:bookmarkStart w:id="3" w:name="OLE_LINK2"/>
            <w:r>
              <w:rPr>
                <w:i/>
                <w:color w:val="000000"/>
                <w:sz w:val="16"/>
              </w:rPr>
              <w:t>Circa 4000 piccole, medie e grandi imprese, concessionarie e aziende indipendenti sono iscritte all’UPSA. I 39 000 dipendenti che lavorano nelle aziende iscritte all’UPSA (tra cui circa 8500 persone in formazione e formazione continua) si occupano della vendita, della manutenzione e della riparazione della maggior parte del parco circolante svizzero, che conta circa 5,6 milioni di veicoli</w:t>
            </w:r>
            <w:bookmarkEnd w:id="2"/>
            <w:bookmarkEnd w:id="3"/>
            <w:r>
              <w:rPr>
                <w:i/>
                <w:color w:val="000000"/>
                <w:sz w:val="16"/>
              </w:rPr>
              <w:t>.</w:t>
            </w:r>
          </w:p>
        </w:tc>
      </w:tr>
    </w:tbl>
    <w:p w:rsidR="00173033" w:rsidRPr="00F56187" w:rsidRDefault="00173033" w:rsidP="006673F1"/>
    <w:sectPr w:rsidR="00173033" w:rsidRPr="00F56187" w:rsidSect="00D66841">
      <w:footerReference w:type="default" r:id="rId8"/>
      <w:footerReference w:type="first" r:id="rId9"/>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841" w:rsidRDefault="00744841">
      <w:r>
        <w:separator/>
      </w:r>
    </w:p>
  </w:endnote>
  <w:endnote w:type="continuationSeparator" w:id="0">
    <w:p w:rsidR="00744841" w:rsidRDefault="00744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5497"/>
      <w:gridCol w:w="3574"/>
    </w:tblGrid>
    <w:tr w:rsidR="003D4C5D">
      <w:trPr>
        <w:trHeight w:val="160"/>
      </w:trPr>
      <w:tc>
        <w:tcPr>
          <w:tcW w:w="6067" w:type="dxa"/>
          <w:vAlign w:val="bottom"/>
        </w:tcPr>
        <w:p w:rsidR="003D4C5D" w:rsidRDefault="003D4C5D">
          <w:pPr>
            <w:pStyle w:val="Speicherpfad6pt"/>
          </w:pPr>
          <w:r>
            <w:t xml:space="preserve">Pagina </w:t>
          </w:r>
          <w:r w:rsidR="000433EF">
            <w:rPr>
              <w:rStyle w:val="Seitenzahl"/>
            </w:rPr>
            <w:fldChar w:fldCharType="begin"/>
          </w:r>
          <w:r>
            <w:rPr>
              <w:rStyle w:val="Seitenzahl"/>
            </w:rPr>
            <w:instrText xml:space="preserve"> PAGE </w:instrText>
          </w:r>
          <w:r w:rsidR="000433EF">
            <w:rPr>
              <w:rStyle w:val="Seitenzahl"/>
            </w:rPr>
            <w:fldChar w:fldCharType="separate"/>
          </w:r>
          <w:r w:rsidR="00B76E0D">
            <w:rPr>
              <w:rStyle w:val="Seitenzahl"/>
              <w:noProof/>
            </w:rPr>
            <w:t>2</w:t>
          </w:r>
          <w:r w:rsidR="000433EF">
            <w:rPr>
              <w:rStyle w:val="Seitenzahl"/>
            </w:rPr>
            <w:fldChar w:fldCharType="end"/>
          </w:r>
          <w:r>
            <w:rPr>
              <w:rStyle w:val="Seitenzahl"/>
            </w:rPr>
            <w:t xml:space="preserve"> di </w:t>
          </w:r>
          <w:r w:rsidR="000433EF">
            <w:rPr>
              <w:rStyle w:val="Seitenzahl"/>
            </w:rPr>
            <w:fldChar w:fldCharType="begin"/>
          </w:r>
          <w:r>
            <w:rPr>
              <w:rStyle w:val="Seitenzahl"/>
            </w:rPr>
            <w:instrText xml:space="preserve"> NUMPAGES </w:instrText>
          </w:r>
          <w:r w:rsidR="000433EF">
            <w:rPr>
              <w:rStyle w:val="Seitenzahl"/>
            </w:rPr>
            <w:fldChar w:fldCharType="separate"/>
          </w:r>
          <w:r w:rsidR="00B76E0D">
            <w:rPr>
              <w:rStyle w:val="Seitenzahl"/>
              <w:noProof/>
            </w:rPr>
            <w:t>2</w:t>
          </w:r>
          <w:r w:rsidR="000433EF">
            <w:rPr>
              <w:rStyle w:val="Seitenzahl"/>
            </w:rPr>
            <w:fldChar w:fldCharType="end"/>
          </w:r>
        </w:p>
      </w:tc>
      <w:tc>
        <w:tcPr>
          <w:tcW w:w="3969" w:type="dxa"/>
        </w:tcPr>
        <w:p w:rsidR="003D4C5D" w:rsidRDefault="003D4C5D">
          <w:pPr>
            <w:pStyle w:val="Speicherpfad6pt"/>
          </w:pPr>
        </w:p>
      </w:tc>
    </w:tr>
  </w:tbl>
  <w:p w:rsidR="003D4C5D" w:rsidRDefault="003D4C5D">
    <w:pPr>
      <w:pStyle w:val="Fuzeil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5D" w:rsidRDefault="003D4C5D" w:rsidP="000635E0">
    <w:pPr>
      <w:pStyle w:val="Logo"/>
    </w:pPr>
    <w:r>
      <w:rPr>
        <w:noProof/>
        <w:lang w:val="de-DE" w:eastAsia="de-DE" w:bidi="ar-SA"/>
      </w:rPr>
      <w:drawing>
        <wp:anchor distT="0" distB="0" distL="114300" distR="114300" simplePos="0" relativeHeight="251662336" behindDoc="1" locked="0" layoutInCell="1" allowOverlap="1">
          <wp:simplePos x="0" y="0"/>
          <wp:positionH relativeFrom="column">
            <wp:posOffset>17780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894840" cy="401955"/>
                  </a:xfrm>
                  <a:prstGeom prst="rect">
                    <a:avLst/>
                  </a:prstGeom>
                </pic:spPr>
              </pic:pic>
            </a:graphicData>
          </a:graphic>
        </wp:anchor>
      </w:drawing>
    </w:r>
    <w:r>
      <w:rPr>
        <w:noProof/>
        <w:lang w:val="de-DE" w:eastAsia="de-DE" w:bidi="ar-SA"/>
      </w:rPr>
      <w:drawing>
        <wp:anchor distT="0" distB="0" distL="114300" distR="114300" simplePos="0" relativeHeight="251663360" behindDoc="1" locked="0" layoutInCell="1" allowOverlap="1">
          <wp:simplePos x="0" y="0"/>
          <wp:positionH relativeFrom="column">
            <wp:posOffset>4215765</wp:posOffset>
          </wp:positionH>
          <wp:positionV relativeFrom="paragraph">
            <wp:posOffset>-90170</wp:posOffset>
          </wp:positionV>
          <wp:extent cx="1805940" cy="415290"/>
          <wp:effectExtent l="0" t="0" r="3810" b="3810"/>
          <wp:wrapTight wrapText="bothSides">
            <wp:wrapPolygon edited="0">
              <wp:start x="0" y="0"/>
              <wp:lineTo x="0" y="20807"/>
              <wp:lineTo x="1139" y="20807"/>
              <wp:lineTo x="14354" y="20807"/>
              <wp:lineTo x="21418" y="15853"/>
              <wp:lineTo x="21418" y="3963"/>
              <wp:lineTo x="6608"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805940" cy="415290"/>
                  </a:xfrm>
                  <a:prstGeom prst="rect">
                    <a:avLst/>
                  </a:prstGeom>
                </pic:spPr>
              </pic:pic>
            </a:graphicData>
          </a:graphic>
        </wp:anchor>
      </w:drawing>
    </w:r>
  </w:p>
  <w:p w:rsidR="003D4C5D" w:rsidRDefault="003D4C5D" w:rsidP="000635E0">
    <w:pPr>
      <w:pStyle w:val="Logo"/>
    </w:pPr>
    <w:r>
      <w:rPr>
        <w:noProof/>
        <w:lang w:val="de-DE" w:eastAsia="de-DE" w:bidi="ar-SA"/>
      </w:rPr>
      <w:drawing>
        <wp:anchor distT="0" distB="0" distL="114300" distR="114300" simplePos="0" relativeHeight="251662847" behindDoc="0" locked="1" layoutInCell="1" allowOverlap="1">
          <wp:simplePos x="0" y="0"/>
          <wp:positionH relativeFrom="character">
            <wp:posOffset>3804920</wp:posOffset>
          </wp:positionH>
          <wp:positionV relativeFrom="page">
            <wp:posOffset>200025</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841" w:rsidRDefault="00744841">
      <w:r>
        <w:separator/>
      </w:r>
    </w:p>
  </w:footnote>
  <w:footnote w:type="continuationSeparator" w:id="0">
    <w:p w:rsidR="00744841" w:rsidRDefault="007448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701"/>
  <w:doNotTrackMoves/>
  <w:defaultTabStop w:val="708"/>
  <w:hyphenationZone w:val="425"/>
  <w:drawingGridHorizontalSpacing w:val="187"/>
  <w:drawingGridVerticalSpacing w:val="127"/>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F56187"/>
    <w:rsid w:val="000007C8"/>
    <w:rsid w:val="00002A9F"/>
    <w:rsid w:val="00010E0F"/>
    <w:rsid w:val="00015560"/>
    <w:rsid w:val="00022816"/>
    <w:rsid w:val="00030C98"/>
    <w:rsid w:val="000355F0"/>
    <w:rsid w:val="000433EF"/>
    <w:rsid w:val="00046A02"/>
    <w:rsid w:val="00055CA5"/>
    <w:rsid w:val="000635E0"/>
    <w:rsid w:val="000755AB"/>
    <w:rsid w:val="000831F2"/>
    <w:rsid w:val="00093CF1"/>
    <w:rsid w:val="00096AB7"/>
    <w:rsid w:val="000A5133"/>
    <w:rsid w:val="000B4AD6"/>
    <w:rsid w:val="000C1713"/>
    <w:rsid w:val="000D63D8"/>
    <w:rsid w:val="000E039C"/>
    <w:rsid w:val="001030C4"/>
    <w:rsid w:val="001048A0"/>
    <w:rsid w:val="001274AF"/>
    <w:rsid w:val="00135851"/>
    <w:rsid w:val="001452BE"/>
    <w:rsid w:val="00157C31"/>
    <w:rsid w:val="00173033"/>
    <w:rsid w:val="00176E27"/>
    <w:rsid w:val="00183330"/>
    <w:rsid w:val="00183B09"/>
    <w:rsid w:val="00184B28"/>
    <w:rsid w:val="00197938"/>
    <w:rsid w:val="001C1268"/>
    <w:rsid w:val="001C43B6"/>
    <w:rsid w:val="001C54BA"/>
    <w:rsid w:val="00202BA3"/>
    <w:rsid w:val="00220F5E"/>
    <w:rsid w:val="0024787A"/>
    <w:rsid w:val="00293836"/>
    <w:rsid w:val="00295062"/>
    <w:rsid w:val="002A7D4B"/>
    <w:rsid w:val="002B45D4"/>
    <w:rsid w:val="002C7FA2"/>
    <w:rsid w:val="002F101B"/>
    <w:rsid w:val="00304696"/>
    <w:rsid w:val="00306831"/>
    <w:rsid w:val="003246D7"/>
    <w:rsid w:val="00327656"/>
    <w:rsid w:val="00337A94"/>
    <w:rsid w:val="003502C9"/>
    <w:rsid w:val="003515E9"/>
    <w:rsid w:val="00367C41"/>
    <w:rsid w:val="003827F5"/>
    <w:rsid w:val="00383EAF"/>
    <w:rsid w:val="00385471"/>
    <w:rsid w:val="003A582F"/>
    <w:rsid w:val="003A5F7A"/>
    <w:rsid w:val="003B5174"/>
    <w:rsid w:val="003D1167"/>
    <w:rsid w:val="003D355C"/>
    <w:rsid w:val="003D4C5D"/>
    <w:rsid w:val="003F220C"/>
    <w:rsid w:val="003F5246"/>
    <w:rsid w:val="0041337B"/>
    <w:rsid w:val="00422E1F"/>
    <w:rsid w:val="00425F5E"/>
    <w:rsid w:val="004326B2"/>
    <w:rsid w:val="00436A6F"/>
    <w:rsid w:val="00441E37"/>
    <w:rsid w:val="00453C25"/>
    <w:rsid w:val="00462D74"/>
    <w:rsid w:val="00483C1E"/>
    <w:rsid w:val="004A2D4A"/>
    <w:rsid w:val="004A5F9F"/>
    <w:rsid w:val="004B5C49"/>
    <w:rsid w:val="004C5A58"/>
    <w:rsid w:val="004D20A3"/>
    <w:rsid w:val="004E02F8"/>
    <w:rsid w:val="00504EBA"/>
    <w:rsid w:val="00511F28"/>
    <w:rsid w:val="00520041"/>
    <w:rsid w:val="00530B13"/>
    <w:rsid w:val="00547A71"/>
    <w:rsid w:val="00552A13"/>
    <w:rsid w:val="005677AA"/>
    <w:rsid w:val="005702AC"/>
    <w:rsid w:val="00573C1A"/>
    <w:rsid w:val="00586622"/>
    <w:rsid w:val="00593B8E"/>
    <w:rsid w:val="00594FE9"/>
    <w:rsid w:val="005B01E8"/>
    <w:rsid w:val="005C286C"/>
    <w:rsid w:val="005D1D75"/>
    <w:rsid w:val="005D4450"/>
    <w:rsid w:val="005D57F6"/>
    <w:rsid w:val="005E5089"/>
    <w:rsid w:val="006046F2"/>
    <w:rsid w:val="00623301"/>
    <w:rsid w:val="0062686C"/>
    <w:rsid w:val="00633410"/>
    <w:rsid w:val="00651C20"/>
    <w:rsid w:val="00661FD2"/>
    <w:rsid w:val="006628EE"/>
    <w:rsid w:val="00664423"/>
    <w:rsid w:val="006673F1"/>
    <w:rsid w:val="00685AB3"/>
    <w:rsid w:val="00695CF6"/>
    <w:rsid w:val="00696AF7"/>
    <w:rsid w:val="006B041E"/>
    <w:rsid w:val="006B71CB"/>
    <w:rsid w:val="006C4C0B"/>
    <w:rsid w:val="006D667C"/>
    <w:rsid w:val="00703D94"/>
    <w:rsid w:val="007167B7"/>
    <w:rsid w:val="00744841"/>
    <w:rsid w:val="00744937"/>
    <w:rsid w:val="00755BEF"/>
    <w:rsid w:val="0076151D"/>
    <w:rsid w:val="007721A8"/>
    <w:rsid w:val="00774343"/>
    <w:rsid w:val="00774E01"/>
    <w:rsid w:val="007852CE"/>
    <w:rsid w:val="007871BA"/>
    <w:rsid w:val="00796544"/>
    <w:rsid w:val="007A79E8"/>
    <w:rsid w:val="007E25D6"/>
    <w:rsid w:val="007E2A0F"/>
    <w:rsid w:val="007F243D"/>
    <w:rsid w:val="007F3F9B"/>
    <w:rsid w:val="008004DF"/>
    <w:rsid w:val="00825653"/>
    <w:rsid w:val="00831D68"/>
    <w:rsid w:val="0083447A"/>
    <w:rsid w:val="0084659E"/>
    <w:rsid w:val="00850CD5"/>
    <w:rsid w:val="0086117D"/>
    <w:rsid w:val="00881F0F"/>
    <w:rsid w:val="008846A5"/>
    <w:rsid w:val="00887C3E"/>
    <w:rsid w:val="00892B5E"/>
    <w:rsid w:val="008B62E3"/>
    <w:rsid w:val="008C28EB"/>
    <w:rsid w:val="008C7650"/>
    <w:rsid w:val="008D57B1"/>
    <w:rsid w:val="008E5403"/>
    <w:rsid w:val="008E79FA"/>
    <w:rsid w:val="008F25F8"/>
    <w:rsid w:val="008F73DB"/>
    <w:rsid w:val="00901780"/>
    <w:rsid w:val="009047D8"/>
    <w:rsid w:val="00904C8B"/>
    <w:rsid w:val="00907E09"/>
    <w:rsid w:val="00913519"/>
    <w:rsid w:val="00932B80"/>
    <w:rsid w:val="009372BA"/>
    <w:rsid w:val="00940716"/>
    <w:rsid w:val="0096703A"/>
    <w:rsid w:val="00970B6F"/>
    <w:rsid w:val="009802AA"/>
    <w:rsid w:val="009C2D4E"/>
    <w:rsid w:val="009F6DC7"/>
    <w:rsid w:val="00A11A45"/>
    <w:rsid w:val="00A17AFC"/>
    <w:rsid w:val="00A31F7C"/>
    <w:rsid w:val="00A5175F"/>
    <w:rsid w:val="00A75BF3"/>
    <w:rsid w:val="00AA72D3"/>
    <w:rsid w:val="00AD0DA0"/>
    <w:rsid w:val="00AD5C43"/>
    <w:rsid w:val="00AF0F31"/>
    <w:rsid w:val="00B0626A"/>
    <w:rsid w:val="00B13050"/>
    <w:rsid w:val="00B17BDF"/>
    <w:rsid w:val="00B377A5"/>
    <w:rsid w:val="00B44CA8"/>
    <w:rsid w:val="00B573A4"/>
    <w:rsid w:val="00B76E0D"/>
    <w:rsid w:val="00B9068C"/>
    <w:rsid w:val="00B92895"/>
    <w:rsid w:val="00BB2E76"/>
    <w:rsid w:val="00BB4156"/>
    <w:rsid w:val="00BC62CD"/>
    <w:rsid w:val="00BC74F8"/>
    <w:rsid w:val="00BE4745"/>
    <w:rsid w:val="00BE5898"/>
    <w:rsid w:val="00BF1544"/>
    <w:rsid w:val="00BF269D"/>
    <w:rsid w:val="00BF29FE"/>
    <w:rsid w:val="00C1547D"/>
    <w:rsid w:val="00C21DCD"/>
    <w:rsid w:val="00C3222B"/>
    <w:rsid w:val="00C37319"/>
    <w:rsid w:val="00C446AD"/>
    <w:rsid w:val="00C473AA"/>
    <w:rsid w:val="00C530C0"/>
    <w:rsid w:val="00C563E3"/>
    <w:rsid w:val="00C607B3"/>
    <w:rsid w:val="00C62171"/>
    <w:rsid w:val="00CA3D8D"/>
    <w:rsid w:val="00CA5766"/>
    <w:rsid w:val="00CB314A"/>
    <w:rsid w:val="00CC1073"/>
    <w:rsid w:val="00CC725D"/>
    <w:rsid w:val="00CD760F"/>
    <w:rsid w:val="00D07B0A"/>
    <w:rsid w:val="00D113F9"/>
    <w:rsid w:val="00D30181"/>
    <w:rsid w:val="00D34EE1"/>
    <w:rsid w:val="00D55DE8"/>
    <w:rsid w:val="00D61C63"/>
    <w:rsid w:val="00D66841"/>
    <w:rsid w:val="00D87D69"/>
    <w:rsid w:val="00D91D55"/>
    <w:rsid w:val="00D91E13"/>
    <w:rsid w:val="00D92257"/>
    <w:rsid w:val="00D953B7"/>
    <w:rsid w:val="00D9566D"/>
    <w:rsid w:val="00DA4416"/>
    <w:rsid w:val="00DB0386"/>
    <w:rsid w:val="00DB083A"/>
    <w:rsid w:val="00DD0713"/>
    <w:rsid w:val="00DE3048"/>
    <w:rsid w:val="00DE4CE4"/>
    <w:rsid w:val="00E02830"/>
    <w:rsid w:val="00E0347E"/>
    <w:rsid w:val="00E20513"/>
    <w:rsid w:val="00E56E47"/>
    <w:rsid w:val="00E745B5"/>
    <w:rsid w:val="00EB5ED7"/>
    <w:rsid w:val="00EB6EAE"/>
    <w:rsid w:val="00EC0FA0"/>
    <w:rsid w:val="00EC47D3"/>
    <w:rsid w:val="00EC6313"/>
    <w:rsid w:val="00ED138B"/>
    <w:rsid w:val="00EE11B2"/>
    <w:rsid w:val="00EF11B1"/>
    <w:rsid w:val="00EF247A"/>
    <w:rsid w:val="00F2607D"/>
    <w:rsid w:val="00F26D7B"/>
    <w:rsid w:val="00F54168"/>
    <w:rsid w:val="00F56187"/>
    <w:rsid w:val="00F56D71"/>
    <w:rsid w:val="00F67E70"/>
    <w:rsid w:val="00F9099A"/>
    <w:rsid w:val="00FA06A7"/>
    <w:rsid w:val="00FA23B8"/>
    <w:rsid w:val="00FA59C4"/>
    <w:rsid w:val="00FA6559"/>
    <w:rsid w:val="00FB72AA"/>
    <w:rsid w:val="00FE63C7"/>
    <w:rsid w:val="00FE69E4"/>
    <w:rsid w:val="00FF11B6"/>
  </w:rsids>
  <m:mathPr>
    <m:mathFont m:val="Impact"/>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rsid w:val="001C1268"/>
    <w:pPr>
      <w:tabs>
        <w:tab w:val="center" w:pos="4536"/>
        <w:tab w:val="right" w:pos="9072"/>
      </w:tabs>
      <w:spacing w:line="260" w:lineRule="exact"/>
      <w:jc w:val="left"/>
    </w:pPr>
  </w:style>
  <w:style w:type="paragraph" w:customStyle="1" w:styleId="Speicherpfad6pt">
    <w:name w:val="Speicherpfad 6 pt"/>
    <w:basedOn w:val="Standard"/>
    <w:rsid w:val="001C1268"/>
    <w:pPr>
      <w:spacing w:line="160" w:lineRule="exact"/>
    </w:pPr>
    <w:rPr>
      <w:sz w:val="12"/>
    </w:rPr>
  </w:style>
  <w:style w:type="paragraph" w:customStyle="1" w:styleId="Betreff">
    <w:name w:val="Betreff"/>
    <w:basedOn w:val="Standard"/>
    <w:rsid w:val="001C1268"/>
    <w:pPr>
      <w:spacing w:line="260" w:lineRule="exact"/>
      <w:jc w:val="left"/>
    </w:pPr>
    <w:rPr>
      <w:b/>
      <w:bCs/>
      <w:sz w:val="26"/>
    </w:rPr>
  </w:style>
  <w:style w:type="paragraph" w:styleId="Fuzeile">
    <w:name w:val="footer"/>
    <w:basedOn w:val="Standard"/>
    <w:rsid w:val="001C1268"/>
    <w:pPr>
      <w:tabs>
        <w:tab w:val="center" w:pos="4536"/>
        <w:tab w:val="right" w:pos="9072"/>
      </w:tabs>
      <w:spacing w:line="260" w:lineRule="exact"/>
      <w:jc w:val="left"/>
    </w:pPr>
  </w:style>
  <w:style w:type="character" w:styleId="Seitenzahl">
    <w:name w:val="page number"/>
    <w:basedOn w:val="Absatzstandardschriftart"/>
    <w:rsid w:val="001C1268"/>
  </w:style>
  <w:style w:type="paragraph" w:customStyle="1" w:styleId="Gruss">
    <w:name w:val="Gruss"/>
    <w:basedOn w:val="Standard"/>
    <w:rsid w:val="001C1268"/>
    <w:pPr>
      <w:keepNext/>
      <w:keepLines/>
      <w:spacing w:line="260" w:lineRule="exact"/>
      <w:jc w:val="left"/>
    </w:pPr>
  </w:style>
  <w:style w:type="paragraph" w:styleId="Sprechblasentext">
    <w:name w:val="Balloon Text"/>
    <w:basedOn w:val="Standard"/>
    <w:link w:val="SprechblasentextZeichen"/>
    <w:rsid w:val="00183B09"/>
    <w:pPr>
      <w:spacing w:line="240" w:lineRule="auto"/>
      <w:jc w:val="left"/>
    </w:pPr>
    <w:rPr>
      <w:rFonts w:ascii="Tahoma" w:hAnsi="Tahoma" w:cs="Tahoma"/>
      <w:sz w:val="16"/>
      <w:szCs w:val="16"/>
    </w:rPr>
  </w:style>
  <w:style w:type="paragraph" w:customStyle="1" w:styleId="Logo">
    <w:name w:val="Logo"/>
    <w:basedOn w:val="Standard"/>
    <w:rsid w:val="001C1268"/>
    <w:pPr>
      <w:spacing w:line="260" w:lineRule="exact"/>
      <w:jc w:val="left"/>
    </w:pPr>
    <w:rPr>
      <w:vanish/>
    </w:rPr>
  </w:style>
  <w:style w:type="character" w:customStyle="1" w:styleId="SprechblasentextZeichen">
    <w:name w:val="Sprechblasentext Zeiche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Link">
    <w:name w:val="Hyperlink"/>
    <w:rsid w:val="00F56187"/>
    <w:rPr>
      <w:color w:val="0000FF"/>
      <w:u w:val="single"/>
    </w:rPr>
  </w:style>
  <w:style w:type="character" w:styleId="Kommentarzeichen">
    <w:name w:val="annotation reference"/>
    <w:basedOn w:val="Absatzstandardschriftart"/>
    <w:rsid w:val="00030C98"/>
    <w:rPr>
      <w:sz w:val="16"/>
      <w:szCs w:val="16"/>
    </w:rPr>
  </w:style>
  <w:style w:type="paragraph" w:styleId="Kommentartext">
    <w:name w:val="annotation text"/>
    <w:basedOn w:val="Standard"/>
    <w:link w:val="KommentartextZeichen"/>
    <w:rsid w:val="00030C98"/>
    <w:pPr>
      <w:spacing w:line="240" w:lineRule="auto"/>
    </w:pPr>
    <w:rPr>
      <w:sz w:val="20"/>
      <w:szCs w:val="20"/>
    </w:rPr>
  </w:style>
  <w:style w:type="character" w:customStyle="1" w:styleId="KommentartextZeichen">
    <w:name w:val="Kommentartext Zeichen"/>
    <w:basedOn w:val="Absatzstandardschriftart"/>
    <w:link w:val="Kommentartext"/>
    <w:rsid w:val="00030C98"/>
    <w:rPr>
      <w:rFonts w:ascii="Arial" w:hAnsi="Arial"/>
    </w:rPr>
  </w:style>
  <w:style w:type="paragraph" w:styleId="Kommentarthema">
    <w:name w:val="annotation subject"/>
    <w:basedOn w:val="Kommentartext"/>
    <w:next w:val="Kommentartext"/>
    <w:link w:val="KommentarthemaZeichen"/>
    <w:rsid w:val="00030C98"/>
    <w:rPr>
      <w:b/>
      <w:bCs/>
    </w:rPr>
  </w:style>
  <w:style w:type="character" w:customStyle="1" w:styleId="KommentarthemaZeichen">
    <w:name w:val="Kommentarthema Zeichen"/>
    <w:basedOn w:val="KommentartextZeichen"/>
    <w:link w:val="Kommentarthema"/>
    <w:rsid w:val="00030C98"/>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pPr>
      <w:spacing w:line="260" w:lineRule="exact"/>
      <w:jc w:val="left"/>
    </w:pPr>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Hyperlink">
    <w:name w:val="Hyperlink"/>
    <w:rsid w:val="00F56187"/>
    <w:rPr>
      <w:color w:val="0000FF"/>
      <w:u w:val="single"/>
    </w:rPr>
  </w:style>
  <w:style w:type="character" w:styleId="Kommentarzeichen">
    <w:name w:val="annotation reference"/>
    <w:basedOn w:val="Absatz-Standardschriftart"/>
    <w:rsid w:val="00030C98"/>
    <w:rPr>
      <w:sz w:val="16"/>
      <w:szCs w:val="16"/>
    </w:rPr>
  </w:style>
  <w:style w:type="paragraph" w:styleId="Kommentartext">
    <w:name w:val="annotation text"/>
    <w:basedOn w:val="Standard"/>
    <w:link w:val="KommentartextZchn"/>
    <w:rsid w:val="00030C98"/>
    <w:pPr>
      <w:spacing w:line="240" w:lineRule="auto"/>
    </w:pPr>
    <w:rPr>
      <w:sz w:val="20"/>
      <w:szCs w:val="20"/>
    </w:rPr>
  </w:style>
  <w:style w:type="character" w:customStyle="1" w:styleId="KommentartextZchn">
    <w:name w:val="Kommentartext Zchn"/>
    <w:basedOn w:val="Absatz-Standardschriftart"/>
    <w:link w:val="Kommentartext"/>
    <w:rsid w:val="00030C98"/>
    <w:rPr>
      <w:rFonts w:ascii="Arial" w:hAnsi="Arial"/>
    </w:rPr>
  </w:style>
  <w:style w:type="paragraph" w:styleId="Kommentarthema">
    <w:name w:val="annotation subject"/>
    <w:basedOn w:val="Kommentartext"/>
    <w:next w:val="Kommentartext"/>
    <w:link w:val="KommentarthemaZchn"/>
    <w:rsid w:val="00030C98"/>
    <w:rPr>
      <w:b/>
      <w:bCs/>
    </w:rPr>
  </w:style>
  <w:style w:type="character" w:customStyle="1" w:styleId="KommentarthemaZchn">
    <w:name w:val="Kommentarthema Zchn"/>
    <w:basedOn w:val="KommentartextZchn"/>
    <w:link w:val="Kommentarthema"/>
    <w:rsid w:val="00030C98"/>
    <w:rPr>
      <w:rFonts w:ascii="Arial" w:hAnsi="Arial"/>
      <w:b/>
      <w:bCs/>
    </w:rPr>
  </w:style>
</w:styles>
</file>

<file path=word/webSettings.xml><?xml version="1.0" encoding="utf-8"?>
<w:webSettings xmlns:r="http://schemas.openxmlformats.org/officeDocument/2006/relationships" xmlns:w="http://schemas.openxmlformats.org/wordprocessingml/2006/main">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549106186">
      <w:bodyDiv w:val="1"/>
      <w:marLeft w:val="0"/>
      <w:marRight w:val="0"/>
      <w:marTop w:val="0"/>
      <w:marBottom w:val="0"/>
      <w:divBdr>
        <w:top w:val="none" w:sz="0" w:space="0" w:color="auto"/>
        <w:left w:val="none" w:sz="0" w:space="0" w:color="auto"/>
        <w:bottom w:val="none" w:sz="0" w:space="0" w:color="auto"/>
        <w:right w:val="none" w:sz="0" w:space="0" w:color="auto"/>
      </w:divBdr>
    </w:div>
    <w:div w:id="170354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agvs.ch/fileadmin/agvs/dokumente/medien/2013/Umwelt-Arena.JPG" TargetMode="External"/><Relationship Id="rId7" Type="http://schemas.openxmlformats.org/officeDocument/2006/relationships/hyperlink" Target="http://www.agvs.ch/fileadmin/agvs/dokumente/medien/2013/Dudenhoeffer_Wernli_Karrer.JPG"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Brief_Bern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\Vorlagen\Brief_Bern_D.dotx</Template>
  <TotalTime>0</TotalTime>
  <Pages>2</Pages>
  <Words>839</Words>
  <Characters>4785</Characters>
  <Application>Microsoft Macintosh Word</Application>
  <DocSecurity>0</DocSecurity>
  <Lines>39</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Jennifer Isenschmid</dc:creator>
  <cp:lastModifiedBy>Cilia Wernli</cp:lastModifiedBy>
  <cp:revision>2</cp:revision>
  <cp:lastPrinted>2014-01-10T14:59:00Z</cp:lastPrinted>
  <dcterms:created xsi:type="dcterms:W3CDTF">2014-07-31T09:57:00Z</dcterms:created>
  <dcterms:modified xsi:type="dcterms:W3CDTF">2014-07-31T09:57:00Z</dcterms:modified>
</cp:coreProperties>
</file>